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B5" w:rsidRPr="002D1EB5" w:rsidRDefault="002D1EB5" w:rsidP="002D1EB5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EB5">
        <w:rPr>
          <w:rFonts w:ascii="Times New Roman" w:hAnsi="Times New Roman" w:cs="Times New Roman"/>
          <w:sz w:val="28"/>
          <w:szCs w:val="28"/>
        </w:rPr>
        <w:t xml:space="preserve">Рекомендации по заключению трудового договора </w:t>
      </w:r>
    </w:p>
    <w:p w:rsidR="002D1EB5" w:rsidRPr="002D1EB5" w:rsidRDefault="002D1EB5" w:rsidP="002D1EB5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1EB5">
        <w:rPr>
          <w:rFonts w:ascii="Times New Roman" w:hAnsi="Times New Roman" w:cs="Times New Roman"/>
          <w:sz w:val="28"/>
          <w:szCs w:val="28"/>
        </w:rPr>
        <w:t xml:space="preserve">для работников рыбной отрасли </w:t>
      </w:r>
    </w:p>
    <w:p w:rsidR="002D1EB5" w:rsidRDefault="002D1EB5" w:rsidP="002D1EB5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EB5" w:rsidRPr="00F33CFE" w:rsidRDefault="002D1EB5" w:rsidP="002D1EB5">
      <w:pPr>
        <w:pStyle w:val="ConsPlusNormal"/>
        <w:spacing w:line="360" w:lineRule="auto"/>
        <w:ind w:firstLine="540"/>
        <w:jc w:val="both"/>
        <w:rPr>
          <w:u w:val="single"/>
        </w:rPr>
      </w:pPr>
      <w:r w:rsidRPr="00F33CFE">
        <w:rPr>
          <w:u w:val="single"/>
        </w:rPr>
        <w:t>Прием на работу.</w:t>
      </w:r>
    </w:p>
    <w:p w:rsidR="002D1EB5" w:rsidRDefault="002D1EB5" w:rsidP="002D1EB5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02AC">
        <w:rPr>
          <w:rFonts w:ascii="Times New Roman" w:hAnsi="Times New Roman" w:cs="Times New Roman"/>
          <w:sz w:val="28"/>
          <w:szCs w:val="28"/>
        </w:rPr>
        <w:t>снованием возникновения трудов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2AC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02AC">
        <w:rPr>
          <w:rFonts w:ascii="Times New Roman" w:hAnsi="Times New Roman" w:cs="Times New Roman"/>
          <w:sz w:val="28"/>
          <w:szCs w:val="28"/>
        </w:rPr>
        <w:t xml:space="preserve"> между работником и раб</w:t>
      </w:r>
      <w:r w:rsidRPr="000602AC">
        <w:rPr>
          <w:rFonts w:ascii="Times New Roman" w:hAnsi="Times New Roman" w:cs="Times New Roman"/>
          <w:sz w:val="28"/>
          <w:szCs w:val="28"/>
        </w:rPr>
        <w:t>о</w:t>
      </w:r>
      <w:r w:rsidRPr="000602AC">
        <w:rPr>
          <w:rFonts w:ascii="Times New Roman" w:hAnsi="Times New Roman" w:cs="Times New Roman"/>
          <w:sz w:val="28"/>
          <w:szCs w:val="28"/>
        </w:rPr>
        <w:t>тодателем является заключение трудового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B5" w:rsidRPr="00E10930" w:rsidRDefault="002D1EB5" w:rsidP="002D1EB5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930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форме, составляется в двух э</w:t>
      </w:r>
      <w:r w:rsidRPr="00E10930">
        <w:rPr>
          <w:rFonts w:ascii="Times New Roman" w:hAnsi="Times New Roman" w:cs="Times New Roman"/>
          <w:sz w:val="28"/>
          <w:szCs w:val="28"/>
        </w:rPr>
        <w:t>к</w:t>
      </w:r>
      <w:r w:rsidRPr="00E10930">
        <w:rPr>
          <w:rFonts w:ascii="Times New Roman" w:hAnsi="Times New Roman" w:cs="Times New Roman"/>
          <w:sz w:val="28"/>
          <w:szCs w:val="28"/>
        </w:rPr>
        <w:t>земплярах, каждый из которых подписывается сторонами. Один экземпляр труд</w:t>
      </w:r>
      <w:r w:rsidRPr="00E10930">
        <w:rPr>
          <w:rFonts w:ascii="Times New Roman" w:hAnsi="Times New Roman" w:cs="Times New Roman"/>
          <w:sz w:val="28"/>
          <w:szCs w:val="28"/>
        </w:rPr>
        <w:t>о</w:t>
      </w:r>
      <w:r w:rsidRPr="00E10930">
        <w:rPr>
          <w:rFonts w:ascii="Times New Roman" w:hAnsi="Times New Roman" w:cs="Times New Roman"/>
          <w:sz w:val="28"/>
          <w:szCs w:val="28"/>
        </w:rPr>
        <w:t xml:space="preserve">вого договора передается работнику, другой хранится у работодателя. </w:t>
      </w:r>
      <w:proofErr w:type="gramStart"/>
      <w:r w:rsidRPr="00E10930">
        <w:rPr>
          <w:rFonts w:ascii="Times New Roman" w:hAnsi="Times New Roman" w:cs="Times New Roman"/>
          <w:sz w:val="28"/>
          <w:szCs w:val="28"/>
        </w:rPr>
        <w:t>Получение работником экземпляра трудового договора должно подтверждаться подписью р</w:t>
      </w:r>
      <w:r w:rsidRPr="00E10930">
        <w:rPr>
          <w:rFonts w:ascii="Times New Roman" w:hAnsi="Times New Roman" w:cs="Times New Roman"/>
          <w:sz w:val="28"/>
          <w:szCs w:val="28"/>
        </w:rPr>
        <w:t>а</w:t>
      </w:r>
      <w:r w:rsidRPr="00E10930">
        <w:rPr>
          <w:rFonts w:ascii="Times New Roman" w:hAnsi="Times New Roman" w:cs="Times New Roman"/>
          <w:sz w:val="28"/>
          <w:szCs w:val="28"/>
        </w:rPr>
        <w:t>ботника на экземпляре трудового договора, хранящемся у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(ст. 67 Трудового кодекса РФ (далее – ТК РФ)</w:t>
      </w:r>
      <w:r w:rsidRPr="00E109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1EB5" w:rsidRDefault="002D1EB5" w:rsidP="002D1EB5">
      <w:pPr>
        <w:pStyle w:val="ab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822F4">
        <w:rPr>
          <w:rFonts w:ascii="Times New Roman" w:hAnsi="Times New Roman" w:cs="Times New Roman"/>
          <w:sz w:val="28"/>
          <w:szCs w:val="28"/>
        </w:rPr>
        <w:t xml:space="preserve"> трудовой договор вносятся все обязательные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и </w:t>
      </w:r>
      <w:r w:rsidRPr="00F822F4">
        <w:rPr>
          <w:rFonts w:ascii="Times New Roman" w:hAnsi="Times New Roman" w:cs="Times New Roman"/>
          <w:sz w:val="28"/>
          <w:szCs w:val="28"/>
        </w:rPr>
        <w:t xml:space="preserve">условия согласно </w:t>
      </w:r>
      <w:hyperlink r:id="rId10" w:history="1">
        <w:r w:rsidRPr="00F822F4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атье</w:t>
        </w:r>
        <w:r w:rsidRPr="00F822F4">
          <w:rPr>
            <w:rFonts w:ascii="Times New Roman" w:hAnsi="Times New Roman" w:cs="Times New Roman"/>
            <w:sz w:val="28"/>
            <w:szCs w:val="28"/>
          </w:rPr>
          <w:t xml:space="preserve"> 57</w:t>
        </w:r>
      </w:hyperlink>
      <w:r w:rsidRPr="00F8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</w:t>
      </w:r>
      <w:r w:rsidRPr="00F822F4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EB5" w:rsidRPr="00427B74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427B74">
        <w:rPr>
          <w:sz w:val="28"/>
          <w:szCs w:val="28"/>
        </w:rPr>
        <w:t xml:space="preserve"> трудовом договоре </w:t>
      </w:r>
      <w:r>
        <w:rPr>
          <w:sz w:val="28"/>
          <w:szCs w:val="28"/>
        </w:rPr>
        <w:t xml:space="preserve">указываются следующие сведения: </w:t>
      </w:r>
    </w:p>
    <w:p w:rsidR="002D1EB5" w:rsidRPr="00427B74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B74">
        <w:rPr>
          <w:sz w:val="28"/>
          <w:szCs w:val="28"/>
        </w:rPr>
        <w:t xml:space="preserve">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427B74">
        <w:rPr>
          <w:sz w:val="28"/>
          <w:szCs w:val="28"/>
        </w:rPr>
        <w:t>заключивших</w:t>
      </w:r>
      <w:proofErr w:type="gramEnd"/>
      <w:r w:rsidRPr="00427B74">
        <w:rPr>
          <w:sz w:val="28"/>
          <w:szCs w:val="28"/>
        </w:rPr>
        <w:t xml:space="preserve"> трудовой договор;</w:t>
      </w:r>
    </w:p>
    <w:p w:rsidR="002D1EB5" w:rsidRPr="00427B74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B74">
        <w:rPr>
          <w:sz w:val="28"/>
          <w:szCs w:val="28"/>
        </w:rPr>
        <w:t>сведения о документах, удостоверяющих личность работника и работодателя - физического лица;</w:t>
      </w:r>
    </w:p>
    <w:p w:rsidR="002D1EB5" w:rsidRPr="00427B74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B74">
        <w:rPr>
          <w:sz w:val="28"/>
          <w:szCs w:val="28"/>
        </w:rPr>
        <w:t>идентификационный номер налогоплательщика (для работодателей, за и</w:t>
      </w:r>
      <w:r w:rsidRPr="00427B74">
        <w:rPr>
          <w:sz w:val="28"/>
          <w:szCs w:val="28"/>
        </w:rPr>
        <w:t>с</w:t>
      </w:r>
      <w:r w:rsidRPr="00427B74">
        <w:rPr>
          <w:sz w:val="28"/>
          <w:szCs w:val="28"/>
        </w:rPr>
        <w:t>ключением работодателей - физических лиц, не являющихся индивидуальными предпринимателями);</w:t>
      </w:r>
    </w:p>
    <w:p w:rsidR="002D1EB5" w:rsidRPr="00427B74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B74">
        <w:rPr>
          <w:sz w:val="28"/>
          <w:szCs w:val="28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2D1EB5" w:rsidRPr="00427B74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B74">
        <w:rPr>
          <w:sz w:val="28"/>
          <w:szCs w:val="28"/>
        </w:rPr>
        <w:t>место и дата заключения трудового договора.</w:t>
      </w:r>
    </w:p>
    <w:p w:rsidR="002D1EB5" w:rsidRPr="00F33CFE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3CFE">
        <w:rPr>
          <w:sz w:val="28"/>
          <w:szCs w:val="28"/>
        </w:rPr>
        <w:t xml:space="preserve">бязательными для включения в трудовой договор являются такие условия, как: </w:t>
      </w:r>
    </w:p>
    <w:p w:rsidR="002D1EB5" w:rsidRPr="00F33CFE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t>- место работы (с указанием конкретного цеха, отдела, участка) или местон</w:t>
      </w:r>
      <w:r w:rsidRPr="00F33CFE">
        <w:rPr>
          <w:sz w:val="28"/>
          <w:szCs w:val="28"/>
        </w:rPr>
        <w:t>а</w:t>
      </w:r>
      <w:r w:rsidRPr="00F33CFE">
        <w:rPr>
          <w:sz w:val="28"/>
          <w:szCs w:val="28"/>
        </w:rPr>
        <w:t>хождение обособленного (филиала, представительства) структурного подраздел</w:t>
      </w:r>
      <w:r w:rsidRPr="00F33CFE">
        <w:rPr>
          <w:sz w:val="28"/>
          <w:szCs w:val="28"/>
        </w:rPr>
        <w:t>е</w:t>
      </w:r>
      <w:r w:rsidRPr="00F33CFE">
        <w:rPr>
          <w:sz w:val="28"/>
          <w:szCs w:val="28"/>
        </w:rPr>
        <w:t xml:space="preserve">ния; </w:t>
      </w:r>
    </w:p>
    <w:p w:rsidR="002D1EB5" w:rsidRPr="00F33CFE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lastRenderedPageBreak/>
        <w:t>- трудовая функция (работа по должности в соответствии со штатным расп</w:t>
      </w:r>
      <w:r w:rsidRPr="00F33CFE">
        <w:rPr>
          <w:sz w:val="28"/>
          <w:szCs w:val="28"/>
        </w:rPr>
        <w:t>и</w:t>
      </w:r>
      <w:r w:rsidRPr="00F33CFE">
        <w:rPr>
          <w:sz w:val="28"/>
          <w:szCs w:val="28"/>
        </w:rPr>
        <w:t>санием, профессии, специальности с указанием квалификации, конкретный вид п</w:t>
      </w:r>
      <w:r w:rsidRPr="00F33CFE">
        <w:rPr>
          <w:sz w:val="28"/>
          <w:szCs w:val="28"/>
        </w:rPr>
        <w:t>о</w:t>
      </w:r>
      <w:r w:rsidRPr="00F33CFE">
        <w:rPr>
          <w:sz w:val="28"/>
          <w:szCs w:val="28"/>
        </w:rPr>
        <w:t xml:space="preserve">ручаемой работнику работы); </w:t>
      </w:r>
    </w:p>
    <w:p w:rsidR="002D1EB5" w:rsidRPr="00F33CFE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</w:t>
      </w:r>
      <w:r>
        <w:rPr>
          <w:sz w:val="28"/>
          <w:szCs w:val="28"/>
        </w:rPr>
        <w:t>, а также</w:t>
      </w:r>
      <w:r w:rsidRPr="00F33CFE">
        <w:rPr>
          <w:sz w:val="28"/>
          <w:szCs w:val="28"/>
        </w:rPr>
        <w:t xml:space="preserve"> размер районного коэффициента, а также процентных надбавок; </w:t>
      </w:r>
    </w:p>
    <w:p w:rsidR="002D1EB5" w:rsidRPr="00452831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t>- режим рабочего времени и времени отдыха (если для данного работника он отличается от общих правил, действующих у данного работодателя). В этом же разделе можно указать все отпуска, предоставляемые работнику: основной, допо</w:t>
      </w:r>
      <w:r w:rsidRPr="00F33CFE">
        <w:rPr>
          <w:sz w:val="28"/>
          <w:szCs w:val="28"/>
        </w:rPr>
        <w:t>л</w:t>
      </w:r>
      <w:r w:rsidRPr="00F33CFE">
        <w:rPr>
          <w:sz w:val="28"/>
          <w:szCs w:val="28"/>
        </w:rPr>
        <w:t xml:space="preserve">нительный за работу в особых климатических условиях (16 или 24), за </w:t>
      </w:r>
      <w:r w:rsidRPr="00452831">
        <w:rPr>
          <w:sz w:val="28"/>
          <w:szCs w:val="28"/>
        </w:rPr>
        <w:t xml:space="preserve">работу во вредных условиях труда, за </w:t>
      </w:r>
      <w:proofErr w:type="spellStart"/>
      <w:r w:rsidRPr="00452831">
        <w:rPr>
          <w:sz w:val="28"/>
          <w:szCs w:val="28"/>
        </w:rPr>
        <w:t>нено</w:t>
      </w:r>
      <w:r w:rsidR="005D0CBD" w:rsidRPr="00452831">
        <w:rPr>
          <w:sz w:val="28"/>
          <w:szCs w:val="28"/>
        </w:rPr>
        <w:t>р</w:t>
      </w:r>
      <w:r w:rsidRPr="00452831">
        <w:rPr>
          <w:sz w:val="28"/>
          <w:szCs w:val="28"/>
        </w:rPr>
        <w:t>мированность</w:t>
      </w:r>
      <w:proofErr w:type="spellEnd"/>
      <w:r w:rsidRPr="00452831">
        <w:rPr>
          <w:sz w:val="28"/>
          <w:szCs w:val="28"/>
        </w:rPr>
        <w:t>, за выслугу и иные;</w:t>
      </w:r>
    </w:p>
    <w:p w:rsidR="002D1EB5" w:rsidRPr="00452831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452831">
        <w:rPr>
          <w:sz w:val="28"/>
          <w:szCs w:val="28"/>
        </w:rPr>
        <w:t>- дата начала работы, а в случае, когда заключается срочный трудовой дог</w:t>
      </w:r>
      <w:r w:rsidRPr="00452831">
        <w:rPr>
          <w:sz w:val="28"/>
          <w:szCs w:val="28"/>
        </w:rPr>
        <w:t>о</w:t>
      </w:r>
      <w:r w:rsidRPr="00452831">
        <w:rPr>
          <w:sz w:val="28"/>
          <w:szCs w:val="28"/>
        </w:rPr>
        <w:t>вор, - также срок его действия и обстоятельства (причины), послужившие основ</w:t>
      </w:r>
      <w:r w:rsidRPr="00452831">
        <w:rPr>
          <w:sz w:val="28"/>
          <w:szCs w:val="28"/>
        </w:rPr>
        <w:t>а</w:t>
      </w:r>
      <w:r w:rsidRPr="00452831">
        <w:rPr>
          <w:sz w:val="28"/>
          <w:szCs w:val="28"/>
        </w:rPr>
        <w:t>нием для заключения срочного трудового договора в соответствии с ТК РФ или иным федеральным законом;</w:t>
      </w:r>
    </w:p>
    <w:p w:rsidR="002D1EB5" w:rsidRPr="00452831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452831">
        <w:rPr>
          <w:sz w:val="28"/>
          <w:szCs w:val="28"/>
        </w:rPr>
        <w:t xml:space="preserve">- </w:t>
      </w:r>
      <w:r w:rsidR="005D0CBD" w:rsidRPr="00452831">
        <w:rPr>
          <w:sz w:val="28"/>
          <w:szCs w:val="28"/>
        </w:rPr>
        <w:t xml:space="preserve">гарантии и </w:t>
      </w:r>
      <w:r w:rsidRPr="00452831">
        <w:rPr>
          <w:sz w:val="28"/>
          <w:szCs w:val="28"/>
        </w:rPr>
        <w:t xml:space="preserve">компенсации </w:t>
      </w:r>
      <w:r w:rsidR="005D0CBD" w:rsidRPr="00452831">
        <w:rPr>
          <w:sz w:val="28"/>
          <w:szCs w:val="28"/>
        </w:rPr>
        <w:t xml:space="preserve">за </w:t>
      </w:r>
      <w:r w:rsidRPr="00452831">
        <w:rPr>
          <w:sz w:val="28"/>
          <w:szCs w:val="28"/>
        </w:rPr>
        <w:t>работу с вредными и (или) опасными условиями труда, если работник принимается на работу в соответствующих условиях, с указ</w:t>
      </w:r>
      <w:r w:rsidRPr="00452831">
        <w:rPr>
          <w:sz w:val="28"/>
          <w:szCs w:val="28"/>
        </w:rPr>
        <w:t>а</w:t>
      </w:r>
      <w:r w:rsidRPr="00452831">
        <w:rPr>
          <w:sz w:val="28"/>
          <w:szCs w:val="28"/>
        </w:rPr>
        <w:t>нием характеристик условий труда на рабочем месте;</w:t>
      </w:r>
    </w:p>
    <w:p w:rsidR="002D1EB5" w:rsidRPr="0086746B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452831">
        <w:rPr>
          <w:sz w:val="28"/>
          <w:szCs w:val="28"/>
        </w:rPr>
        <w:t xml:space="preserve">- условия труда на рабочем месте (с указанием </w:t>
      </w:r>
      <w:r w:rsidR="005D0CBD" w:rsidRPr="00452831">
        <w:rPr>
          <w:sz w:val="28"/>
          <w:szCs w:val="28"/>
        </w:rPr>
        <w:t>факторов производственной среды и трудового процесса в соответствии со статьей 209 ТК РФ</w:t>
      </w:r>
      <w:r w:rsidRPr="00452831">
        <w:rPr>
          <w:sz w:val="28"/>
          <w:szCs w:val="28"/>
        </w:rPr>
        <w:t>);</w:t>
      </w:r>
    </w:p>
    <w:p w:rsidR="002D1EB5" w:rsidRPr="00F33CFE" w:rsidRDefault="002D1EB5" w:rsidP="002D1EB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t>- условия, определяющие в необходимых случаях характер работы (подви</w:t>
      </w:r>
      <w:r w:rsidRPr="00F33CFE">
        <w:rPr>
          <w:sz w:val="28"/>
          <w:szCs w:val="28"/>
        </w:rPr>
        <w:t>ж</w:t>
      </w:r>
      <w:r w:rsidRPr="00F33CFE">
        <w:rPr>
          <w:sz w:val="28"/>
          <w:szCs w:val="28"/>
        </w:rPr>
        <w:t xml:space="preserve">ной, разъездной, в пути, другой характер работы); </w:t>
      </w:r>
    </w:p>
    <w:p w:rsidR="002D1EB5" w:rsidRPr="00F33CFE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t>- условие об обязательном социальном страховании работника;</w:t>
      </w:r>
    </w:p>
    <w:p w:rsidR="002D1EB5" w:rsidRPr="0086746B" w:rsidRDefault="002D1EB5" w:rsidP="002D1EB5">
      <w:pPr>
        <w:spacing w:line="360" w:lineRule="auto"/>
        <w:ind w:firstLine="540"/>
        <w:jc w:val="both"/>
        <w:rPr>
          <w:sz w:val="28"/>
          <w:szCs w:val="28"/>
        </w:rPr>
      </w:pPr>
      <w:r w:rsidRPr="00F33CFE">
        <w:rPr>
          <w:sz w:val="28"/>
          <w:szCs w:val="28"/>
        </w:rPr>
        <w:t xml:space="preserve">- другие условия в случаях, предусмотренных трудовым законодательством и иными нормативными правовыми актами, содержащими </w:t>
      </w:r>
      <w:r w:rsidRPr="0086746B">
        <w:rPr>
          <w:sz w:val="28"/>
          <w:szCs w:val="28"/>
        </w:rPr>
        <w:t>нормы трудового права.</w:t>
      </w:r>
    </w:p>
    <w:p w:rsidR="002D1EB5" w:rsidRPr="0086746B" w:rsidRDefault="002D1EB5" w:rsidP="002D1EB5">
      <w:pPr>
        <w:pStyle w:val="ConsPlusNormal"/>
        <w:spacing w:line="360" w:lineRule="auto"/>
        <w:ind w:firstLine="540"/>
        <w:jc w:val="both"/>
        <w:outlineLvl w:val="0"/>
      </w:pPr>
      <w:r w:rsidRPr="0086746B">
        <w:t>Трудовой договор заключается на неопределенный срок или на определенный срок не более пяти лет (срочный трудовой договор) (ст</w:t>
      </w:r>
      <w:r>
        <w:t>.</w:t>
      </w:r>
      <w:r w:rsidRPr="0086746B">
        <w:t xml:space="preserve"> 58 ТК РФ).</w:t>
      </w:r>
    </w:p>
    <w:p w:rsidR="002D1EB5" w:rsidRPr="0086746B" w:rsidRDefault="002D1EB5" w:rsidP="002D1EB5">
      <w:pPr>
        <w:pStyle w:val="ConsPlusNormal"/>
        <w:spacing w:line="360" w:lineRule="auto"/>
        <w:ind w:firstLine="540"/>
        <w:jc w:val="both"/>
      </w:pPr>
      <w:r w:rsidRPr="0086746B">
        <w:t xml:space="preserve">Согласно </w:t>
      </w:r>
      <w:r>
        <w:t xml:space="preserve">пункту 2 части 1 </w:t>
      </w:r>
      <w:r w:rsidRPr="0086746B">
        <w:t>стат</w:t>
      </w:r>
      <w:r>
        <w:t>ьи</w:t>
      </w:r>
      <w:r w:rsidRPr="0086746B">
        <w:t xml:space="preserve"> 59 ТК РФ срочный трудовой договор закл</w:t>
      </w:r>
      <w:r w:rsidRPr="0086746B">
        <w:t>ю</w:t>
      </w:r>
      <w:r w:rsidRPr="0086746B">
        <w:t>чается, в том числе</w:t>
      </w:r>
      <w:r>
        <w:t>,</w:t>
      </w:r>
      <w:r w:rsidRPr="0086746B">
        <w:t xml:space="preserve"> для выполнения </w:t>
      </w:r>
      <w:hyperlink r:id="rId11" w:history="1">
        <w:r w:rsidRPr="0086746B">
          <w:t>сезонных работ</w:t>
        </w:r>
      </w:hyperlink>
      <w:r w:rsidRPr="0086746B">
        <w:t>, когда в силу природных условий работа может производиться только в течение опред</w:t>
      </w:r>
      <w:r>
        <w:t>еленного периода (с</w:t>
      </w:r>
      <w:r>
        <w:t>е</w:t>
      </w:r>
      <w:r>
        <w:t xml:space="preserve">зона). 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lastRenderedPageBreak/>
        <w:t xml:space="preserve">Так, согласно </w:t>
      </w:r>
      <w:r w:rsidRPr="000602AC">
        <w:t>Перечн</w:t>
      </w:r>
      <w:r>
        <w:t>ю</w:t>
      </w:r>
      <w:r w:rsidRPr="000602AC">
        <w:t xml:space="preserve"> сезонных работ</w:t>
      </w:r>
      <w:r>
        <w:t>, утвержденному</w:t>
      </w:r>
      <w:r w:rsidRPr="000602AC">
        <w:t xml:space="preserve"> Постановлением НКТ СССР от 11.10.1932 </w:t>
      </w:r>
      <w:r>
        <w:t>№</w:t>
      </w:r>
      <w:r w:rsidRPr="0057616D">
        <w:t xml:space="preserve"> 185</w:t>
      </w:r>
      <w:r>
        <w:t>,</w:t>
      </w:r>
      <w:r w:rsidRPr="0057616D">
        <w:t xml:space="preserve"> </w:t>
      </w:r>
      <w:r>
        <w:t>к числу сезонных работ отнесены рыболовные и зв</w:t>
      </w:r>
      <w:r>
        <w:t>е</w:t>
      </w:r>
      <w:r>
        <w:t>робойные работы и связанные с ними работы по обработке рыбы и других проду</w:t>
      </w:r>
      <w:r>
        <w:t>к</w:t>
      </w:r>
      <w:r>
        <w:t>тов морского и речного рыболовного и зверобойного промысла (пункт 12 Пере</w:t>
      </w:r>
      <w:r>
        <w:t>ч</w:t>
      </w:r>
      <w:r>
        <w:t>ня).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Следует учесть, что условие о сезонном характере работы должно быть в об</w:t>
      </w:r>
      <w:r>
        <w:t>я</w:t>
      </w:r>
      <w:r>
        <w:t xml:space="preserve">зательном порядке </w:t>
      </w:r>
      <w:r w:rsidRPr="00E10930">
        <w:t>указано в трудовом договоре (</w:t>
      </w:r>
      <w:hyperlink r:id="rId12" w:history="1">
        <w:r w:rsidRPr="00E10930">
          <w:t>ст. 294</w:t>
        </w:r>
      </w:hyperlink>
      <w:r w:rsidRPr="00E10930">
        <w:t xml:space="preserve"> ТК РФ).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О</w:t>
      </w:r>
      <w:r w:rsidRPr="00501CC7">
        <w:t>формление трудовых отношений с сезонным работником производится на общих основаниях, предусмотренных трудовым законодательством для приема на работу.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501CC7">
        <w:t xml:space="preserve">При поступлении на работу лицо, заключающее трудовой договор, </w:t>
      </w:r>
      <w:r w:rsidRPr="006E6C80">
        <w:t>предъявл</w:t>
      </w:r>
      <w:r w:rsidRPr="006E6C80">
        <w:t>я</w:t>
      </w:r>
      <w:r w:rsidRPr="006E6C80">
        <w:t xml:space="preserve">ет работодателю все необходимые документы, перечисленные в </w:t>
      </w:r>
      <w:hyperlink r:id="rId13" w:history="1">
        <w:r w:rsidRPr="006E6C80">
          <w:t>статье 65</w:t>
        </w:r>
      </w:hyperlink>
      <w:r w:rsidRPr="006E6C80">
        <w:t xml:space="preserve"> ТК РФ.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>
        <w:t>Так</w:t>
      </w:r>
      <w:r w:rsidRPr="006E6C80">
        <w:t>, при заключении трудового договора лицо, поступающее на работу, предъявляет работодателю: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6E6C80">
        <w:t xml:space="preserve">паспорт или </w:t>
      </w:r>
      <w:hyperlink r:id="rId14" w:history="1">
        <w:r w:rsidRPr="006E6C80">
          <w:t>иной документ</w:t>
        </w:r>
      </w:hyperlink>
      <w:r w:rsidRPr="006E6C80">
        <w:t>, удостоверяющий личность;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6E6C80">
        <w:t>трудовую книжку, за исключением случаев, когда трудовой договор заключ</w:t>
      </w:r>
      <w:r w:rsidRPr="006E6C80">
        <w:t>а</w:t>
      </w:r>
      <w:r w:rsidRPr="006E6C80">
        <w:t>ется впервые или работник поступает на работу на условиях совместительства;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6E6C80">
        <w:t xml:space="preserve">страховое </w:t>
      </w:r>
      <w:hyperlink r:id="rId15" w:history="1">
        <w:r w:rsidRPr="006E6C80">
          <w:t>свидетельство</w:t>
        </w:r>
      </w:hyperlink>
      <w:r w:rsidRPr="006E6C80">
        <w:t xml:space="preserve"> обязательного пенсионного страхования;</w:t>
      </w:r>
    </w:p>
    <w:p w:rsidR="002D1EB5" w:rsidRPr="0037690E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7690E">
        <w:rPr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</w:t>
      </w:r>
      <w:r w:rsidRPr="0037690E">
        <w:rPr>
          <w:sz w:val="28"/>
          <w:szCs w:val="28"/>
        </w:rPr>
        <w:t>и</w:t>
      </w:r>
      <w:r w:rsidRPr="0037690E">
        <w:rPr>
          <w:sz w:val="28"/>
          <w:szCs w:val="28"/>
        </w:rPr>
        <w:t>альной подготовки;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6E6C80">
        <w:t>документы воинского учета - для военнообязанных и лиц, подлежащих приз</w:t>
      </w:r>
      <w:r w:rsidRPr="006E6C80">
        <w:t>ы</w:t>
      </w:r>
      <w:r w:rsidRPr="006E6C80">
        <w:t>ву на военную службу</w:t>
      </w:r>
      <w:r>
        <w:t>.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>
        <w:t>Т</w:t>
      </w:r>
      <w:r w:rsidRPr="006E6C80">
        <w:t>ребовать от лица, поступающего на работу, документы помимо предусмо</w:t>
      </w:r>
      <w:r w:rsidRPr="006E6C80">
        <w:t>т</w:t>
      </w:r>
      <w:r w:rsidRPr="006E6C80">
        <w:t xml:space="preserve">ренных </w:t>
      </w:r>
      <w:r>
        <w:t>ТК РФ</w:t>
      </w:r>
      <w:r w:rsidRPr="006E6C80">
        <w:t xml:space="preserve">, иными федеральными законами, указами Президента </w:t>
      </w:r>
      <w:r>
        <w:t>РФ</w:t>
      </w:r>
      <w:r w:rsidRPr="006E6C80">
        <w:t xml:space="preserve"> и пост</w:t>
      </w:r>
      <w:r w:rsidRPr="006E6C80">
        <w:t>а</w:t>
      </w:r>
      <w:r w:rsidRPr="006E6C80">
        <w:t xml:space="preserve">новлениями Правительства </w:t>
      </w:r>
      <w:r>
        <w:t>РФ з</w:t>
      </w:r>
      <w:r w:rsidRPr="006E6C80">
        <w:t>апрещается.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6E6C80"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</w:t>
      </w:r>
      <w:r w:rsidRPr="006E6C80">
        <w:t>е</w:t>
      </w:r>
      <w:r w:rsidRPr="006E6C80">
        <w:t>лем.</w:t>
      </w:r>
    </w:p>
    <w:p w:rsidR="002D1EB5" w:rsidRPr="006E6C80" w:rsidRDefault="002D1EB5" w:rsidP="002D1EB5">
      <w:pPr>
        <w:pStyle w:val="ConsPlusNormal"/>
        <w:spacing w:line="360" w:lineRule="auto"/>
        <w:ind w:firstLine="540"/>
        <w:jc w:val="both"/>
      </w:pPr>
      <w:r w:rsidRPr="006E6C80">
        <w:t>В случае отсутствия у лица, поступающего на работу, трудовой книжки в св</w:t>
      </w:r>
      <w:r w:rsidRPr="006E6C80">
        <w:t>я</w:t>
      </w:r>
      <w:r w:rsidRPr="006E6C80">
        <w:t>зи с ее утратой, повреждением или по иной причине работодатель обязан по пис</w:t>
      </w:r>
      <w:r w:rsidRPr="006E6C80">
        <w:t>ь</w:t>
      </w:r>
      <w:r w:rsidRPr="006E6C80">
        <w:lastRenderedPageBreak/>
        <w:t>менному заявлению этого лица (с указанием причины отсутствия трудовой кни</w:t>
      </w:r>
      <w:r w:rsidRPr="006E6C80">
        <w:t>ж</w:t>
      </w:r>
      <w:r w:rsidRPr="006E6C80">
        <w:t>ки) оформить новую трудовую книжку.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  <w:outlineLvl w:val="0"/>
      </w:pPr>
      <w:r w:rsidRPr="005F5BBF">
        <w:t>Кроме того, в соответствии со статьей 69 ТК</w:t>
      </w:r>
      <w:r>
        <w:t xml:space="preserve"> </w:t>
      </w:r>
      <w:r w:rsidRPr="005F5BBF">
        <w:t>РФ при заключении трудового договора  обязательному предварительному медицинскому осмотру подлежат л</w:t>
      </w:r>
      <w:r w:rsidRPr="005F5BBF">
        <w:t>и</w:t>
      </w:r>
      <w:r w:rsidRPr="005F5BBF">
        <w:t>ца, не достигшие возраста восемнадцати лет, а также иные лица в случаях, пред</w:t>
      </w:r>
      <w:r w:rsidRPr="005F5BBF">
        <w:t>у</w:t>
      </w:r>
      <w:r w:rsidRPr="005F5BBF">
        <w:t>смотренных ТК РФ и иными федеральными законами.</w:t>
      </w:r>
    </w:p>
    <w:p w:rsidR="002D1EB5" w:rsidRPr="005F5BBF" w:rsidRDefault="00C9643D" w:rsidP="002D1EB5">
      <w:pPr>
        <w:pStyle w:val="ConsPlusNormal"/>
        <w:spacing w:line="360" w:lineRule="auto"/>
        <w:ind w:firstLine="540"/>
        <w:jc w:val="both"/>
        <w:outlineLvl w:val="0"/>
      </w:pPr>
      <w:hyperlink r:id="rId16" w:history="1">
        <w:r w:rsidR="002D1EB5">
          <w:t>Перечни</w:t>
        </w:r>
      </w:hyperlink>
      <w:r w:rsidR="002D1EB5" w:rsidRPr="005F5BBF">
        <w:t xml:space="preserve"> вредных и (или) опасных производственных факторов и работ, </w:t>
      </w:r>
      <w:r w:rsidR="002D1EB5" w:rsidRPr="005F5BBF">
        <w:rPr>
          <w:bCs/>
        </w:rPr>
        <w:t>п</w:t>
      </w:r>
      <w:r w:rsidR="002D1EB5" w:rsidRPr="005F5BBF">
        <w:rPr>
          <w:bCs/>
        </w:rPr>
        <w:t>е</w:t>
      </w:r>
      <w:r w:rsidR="002D1EB5" w:rsidRPr="005F5BBF">
        <w:rPr>
          <w:bCs/>
        </w:rPr>
        <w:t>речн</w:t>
      </w:r>
      <w:r w:rsidR="002D1EB5">
        <w:rPr>
          <w:bCs/>
        </w:rPr>
        <w:t xml:space="preserve">и </w:t>
      </w:r>
      <w:r w:rsidR="002D1EB5" w:rsidRPr="005F5BBF">
        <w:rPr>
          <w:bCs/>
        </w:rPr>
        <w:t>работ, при выполнении которых проводятся обязательные</w:t>
      </w:r>
      <w:r w:rsidR="002D1EB5">
        <w:rPr>
          <w:bCs/>
        </w:rPr>
        <w:t xml:space="preserve"> </w:t>
      </w:r>
      <w:r w:rsidR="002D1EB5" w:rsidRPr="005F5BBF">
        <w:rPr>
          <w:bCs/>
        </w:rPr>
        <w:t>предварительные и периодические медицинские осмотры</w:t>
      </w:r>
      <w:r w:rsidR="002D1EB5">
        <w:rPr>
          <w:bCs/>
        </w:rPr>
        <w:t xml:space="preserve"> </w:t>
      </w:r>
      <w:r w:rsidR="002D1EB5" w:rsidRPr="005F5BBF">
        <w:rPr>
          <w:bCs/>
        </w:rPr>
        <w:t>(обследования) работников</w:t>
      </w:r>
      <w:r w:rsidR="002D1EB5" w:rsidRPr="005F5BBF">
        <w:t xml:space="preserve">, и </w:t>
      </w:r>
      <w:hyperlink r:id="rId17" w:history="1">
        <w:r w:rsidR="002D1EB5" w:rsidRPr="005F5BBF">
          <w:t>Порядок</w:t>
        </w:r>
      </w:hyperlink>
      <w:r w:rsidR="002D1EB5" w:rsidRPr="005F5BBF">
        <w:t xml:space="preserve"> проведения этих осмотров (обследований)</w:t>
      </w:r>
      <w:r w:rsidR="002D1EB5">
        <w:t xml:space="preserve"> </w:t>
      </w:r>
      <w:r w:rsidR="002D1EB5" w:rsidRPr="005F5BBF">
        <w:t xml:space="preserve"> утверждены Приказом </w:t>
      </w:r>
      <w:proofErr w:type="spellStart"/>
      <w:r w:rsidR="002D1EB5" w:rsidRPr="005F5BBF">
        <w:t>Ми</w:t>
      </w:r>
      <w:r w:rsidR="002D1EB5" w:rsidRPr="005F5BBF">
        <w:t>н</w:t>
      </w:r>
      <w:r w:rsidR="002D1EB5" w:rsidRPr="005F5BBF">
        <w:t>здравсоцразвития</w:t>
      </w:r>
      <w:proofErr w:type="spellEnd"/>
      <w:r w:rsidR="002D1EB5" w:rsidRPr="005F5BBF">
        <w:t xml:space="preserve"> России от 12.04.2011 № 302н</w:t>
      </w:r>
      <w:r w:rsidR="002D1EB5">
        <w:t xml:space="preserve"> (далее – Приказ № 302н).</w:t>
      </w:r>
      <w:r w:rsidR="002D1EB5" w:rsidRPr="005F5BBF">
        <w:t xml:space="preserve"> 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 w:rsidRPr="005F5BBF">
        <w:t xml:space="preserve">Так, </w:t>
      </w:r>
      <w:r>
        <w:t>согласно пункту 14 Приложения № 2 к Приказу № 302н, а также части 2 статьи 213 ТК РФ, работники организаций пищевой промышленности подлежат обязательному предварительному (при приеме на работу) и периодическому (1 раз в год) медицинскому осмотру.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Обязанности по организации проведения предварительных и периодических осмотров работников трудовым законодательством возлагаются на работодателя.</w:t>
      </w:r>
    </w:p>
    <w:p w:rsidR="002D1EB5" w:rsidRPr="0037690E" w:rsidRDefault="002D1EB5" w:rsidP="002D1EB5">
      <w:pPr>
        <w:pStyle w:val="ConsPlusNormal"/>
        <w:spacing w:line="360" w:lineRule="auto"/>
        <w:ind w:firstLine="540"/>
        <w:jc w:val="both"/>
      </w:pPr>
      <w:r>
        <w:t xml:space="preserve">Согласно пункту 7 Приложения № 3 к Приказу № 302н предварительные осмотры проводятся при поступлении на работу на основании </w:t>
      </w:r>
      <w:r w:rsidRPr="0037690E">
        <w:t>направления на м</w:t>
      </w:r>
      <w:r w:rsidRPr="0037690E">
        <w:t>е</w:t>
      </w:r>
      <w:r w:rsidRPr="0037690E">
        <w:t>дицинс</w:t>
      </w:r>
      <w:r>
        <w:t>кий осмотр</w:t>
      </w:r>
      <w:r w:rsidRPr="0037690E">
        <w:t>, выданного лицу, поступающему на работу, работодателем.</w:t>
      </w:r>
      <w:r>
        <w:t xml:space="preserve"> 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В пункте 8 Приложения № 3 к Приказу № 302н перечислены реквизиты, кот</w:t>
      </w:r>
      <w:r>
        <w:t>о</w:t>
      </w:r>
      <w:r>
        <w:t>рые должны указываться в направлении. На работодателя (его представител</w:t>
      </w:r>
      <w:r w:rsidR="003551D1">
        <w:t>я</w:t>
      </w:r>
      <w:r>
        <w:t>) во</w:t>
      </w:r>
      <w:r>
        <w:t>з</w:t>
      </w:r>
      <w:r>
        <w:t>лагается обязанность по организации и учету выданных направлений.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Кроме того, следует учитывать, что согласно части 2 статьи 212 ТК РФ раб</w:t>
      </w:r>
      <w:r>
        <w:t>о</w:t>
      </w:r>
      <w:r>
        <w:t>тодатель должен организовывать проведение</w:t>
      </w:r>
      <w:r w:rsidRPr="00944D4B">
        <w:t xml:space="preserve"> </w:t>
      </w:r>
      <w:r>
        <w:t>обязательных предварительных (при поступлении на работу) и периодических (в течение трудовой деятельности) мед</w:t>
      </w:r>
      <w:r>
        <w:t>и</w:t>
      </w:r>
      <w:r>
        <w:t>цинских осмотров за счет собственных средств.</w:t>
      </w:r>
    </w:p>
    <w:p w:rsidR="002D1EB5" w:rsidRPr="00F14B06" w:rsidRDefault="002D1EB5" w:rsidP="002D1EB5">
      <w:pPr>
        <w:pStyle w:val="ConsPlusNormal"/>
        <w:spacing w:line="360" w:lineRule="auto"/>
        <w:ind w:firstLine="540"/>
        <w:jc w:val="both"/>
      </w:pPr>
      <w:r w:rsidRPr="00F14B06">
        <w:t>На основании заключенного трудового договора</w:t>
      </w:r>
      <w:r>
        <w:t xml:space="preserve">, </w:t>
      </w:r>
      <w:r w:rsidRPr="000602AC">
        <w:t>содержание которого должно соответствовать условиям заключенного трудового договора</w:t>
      </w:r>
      <w:r>
        <w:t xml:space="preserve">, </w:t>
      </w:r>
      <w:r w:rsidRPr="000602AC">
        <w:t xml:space="preserve">оформляется </w:t>
      </w:r>
      <w:hyperlink r:id="rId18" w:history="1">
        <w:r w:rsidRPr="000602AC">
          <w:t>приказ</w:t>
        </w:r>
      </w:hyperlink>
      <w:r w:rsidRPr="000602AC">
        <w:t xml:space="preserve"> (распоряжение) работодателя</w:t>
      </w:r>
      <w:r>
        <w:t xml:space="preserve"> о приеме на работу (ст. 68 ТК РФ)</w:t>
      </w:r>
      <w:r w:rsidRPr="000602AC">
        <w:t>.</w:t>
      </w:r>
    </w:p>
    <w:p w:rsidR="002D1EB5" w:rsidRPr="000602AC" w:rsidRDefault="002D1EB5" w:rsidP="002D1EB5">
      <w:pPr>
        <w:pStyle w:val="ConsPlusNormal"/>
        <w:spacing w:line="360" w:lineRule="auto"/>
        <w:ind w:firstLine="540"/>
        <w:jc w:val="both"/>
      </w:pPr>
      <w:r w:rsidRPr="000602AC">
        <w:t>Приказ (распоряжение) работодателя о приеме на работу объявляется рабо</w:t>
      </w:r>
      <w:r w:rsidRPr="000602AC">
        <w:t>т</w:t>
      </w:r>
      <w:r w:rsidRPr="000602AC">
        <w:t xml:space="preserve">нику под роспись в трехдневный срок со дня фактического начала работы. При </w:t>
      </w:r>
      <w:r w:rsidRPr="000602AC">
        <w:lastRenderedPageBreak/>
        <w:t>этом работодатель обязан выдать по требованию работника надлежаще заверенную копию указанного приказа (распоряжения).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 w:rsidRPr="002020F8">
        <w:t>До подписания трудового договора</w:t>
      </w:r>
      <w:r>
        <w:t xml:space="preserve"> </w:t>
      </w:r>
      <w:r w:rsidRPr="000602AC">
        <w:t xml:space="preserve">работодатель обязан ознакомить работника под роспись с </w:t>
      </w:r>
      <w:hyperlink r:id="rId19" w:history="1">
        <w:r w:rsidRPr="000602AC">
          <w:t>правилами</w:t>
        </w:r>
      </w:hyperlink>
      <w:r w:rsidRPr="000602AC">
        <w:t xml:space="preserve"> внутреннего трудового распорядка, иными локальными нормативными актами, непосредственно связанными с трудовой </w:t>
      </w:r>
      <w:r w:rsidRPr="005F5BBF">
        <w:t>деятельностью работника, коллективным договором (ч. 3 ст. 68 ТК РФ).</w:t>
      </w:r>
    </w:p>
    <w:p w:rsidR="002D1EB5" w:rsidRPr="00BC5EEA" w:rsidRDefault="002D1EB5" w:rsidP="002D1EB5">
      <w:pPr>
        <w:pStyle w:val="ConsPlusNormal"/>
        <w:spacing w:line="360" w:lineRule="auto"/>
        <w:ind w:firstLine="540"/>
        <w:jc w:val="both"/>
        <w:rPr>
          <w:u w:val="single"/>
        </w:rPr>
      </w:pPr>
      <w:r w:rsidRPr="00BC5EEA">
        <w:rPr>
          <w:u w:val="single"/>
        </w:rPr>
        <w:t>Выплата заработной платы.</w:t>
      </w:r>
    </w:p>
    <w:p w:rsidR="002D1EB5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EEA">
        <w:rPr>
          <w:sz w:val="28"/>
          <w:szCs w:val="28"/>
        </w:rPr>
        <w:t>В соответствии со статьей 132 ТК РФ, заработная плата каждого работника з</w:t>
      </w:r>
      <w:r w:rsidRPr="00BC5EEA">
        <w:rPr>
          <w:sz w:val="28"/>
          <w:szCs w:val="28"/>
        </w:rPr>
        <w:t>а</w:t>
      </w:r>
      <w:r w:rsidRPr="00BC5EEA">
        <w:rPr>
          <w:sz w:val="28"/>
          <w:szCs w:val="28"/>
        </w:rPr>
        <w:t>висит от его квалификации, сложности выполняемой работы, количества и кач</w:t>
      </w:r>
      <w:r w:rsidRPr="00BC5EEA">
        <w:rPr>
          <w:sz w:val="28"/>
          <w:szCs w:val="28"/>
        </w:rPr>
        <w:t>е</w:t>
      </w:r>
      <w:r w:rsidRPr="00BC5EEA">
        <w:rPr>
          <w:sz w:val="28"/>
          <w:szCs w:val="28"/>
        </w:rPr>
        <w:t>ства затраченного труда и максимальным размером не ограничивается, за искл</w:t>
      </w:r>
      <w:r w:rsidRPr="00BC5EEA">
        <w:rPr>
          <w:sz w:val="28"/>
          <w:szCs w:val="28"/>
        </w:rPr>
        <w:t>ю</w:t>
      </w:r>
      <w:r w:rsidRPr="00BC5EEA">
        <w:rPr>
          <w:sz w:val="28"/>
          <w:szCs w:val="28"/>
        </w:rPr>
        <w:t xml:space="preserve">чением случаев, предусмотренных </w:t>
      </w:r>
      <w:r>
        <w:rPr>
          <w:sz w:val="28"/>
          <w:szCs w:val="28"/>
        </w:rPr>
        <w:t>ТК РФ.</w:t>
      </w:r>
    </w:p>
    <w:p w:rsidR="002D1EB5" w:rsidRPr="00BC5EEA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C5EEA">
        <w:rPr>
          <w:sz w:val="28"/>
          <w:szCs w:val="28"/>
        </w:rPr>
        <w:t>аст</w:t>
      </w:r>
      <w:r>
        <w:rPr>
          <w:sz w:val="28"/>
          <w:szCs w:val="28"/>
        </w:rPr>
        <w:t>ью</w:t>
      </w:r>
      <w:r w:rsidRPr="00BC5EEA">
        <w:rPr>
          <w:sz w:val="28"/>
          <w:szCs w:val="28"/>
        </w:rPr>
        <w:t xml:space="preserve"> 6 статьи 136 ТК РФ </w:t>
      </w:r>
      <w:r>
        <w:rPr>
          <w:sz w:val="28"/>
          <w:szCs w:val="28"/>
        </w:rPr>
        <w:t xml:space="preserve">предусмотрено, что </w:t>
      </w:r>
      <w:r w:rsidRPr="00BC5EEA">
        <w:rPr>
          <w:sz w:val="28"/>
          <w:szCs w:val="28"/>
        </w:rPr>
        <w:t xml:space="preserve">заработная плата </w:t>
      </w:r>
      <w:hyperlink r:id="rId20" w:history="1">
        <w:r w:rsidRPr="00BC5EEA">
          <w:rPr>
            <w:sz w:val="28"/>
            <w:szCs w:val="28"/>
          </w:rPr>
          <w:t>выплачив</w:t>
        </w:r>
        <w:r w:rsidRPr="00BC5EEA">
          <w:rPr>
            <w:sz w:val="28"/>
            <w:szCs w:val="28"/>
          </w:rPr>
          <w:t>а</w:t>
        </w:r>
        <w:r w:rsidRPr="00BC5EEA">
          <w:rPr>
            <w:sz w:val="28"/>
            <w:szCs w:val="28"/>
          </w:rPr>
          <w:t>ется</w:t>
        </w:r>
      </w:hyperlink>
      <w:r w:rsidRPr="00BC5EEA">
        <w:rPr>
          <w:sz w:val="28"/>
          <w:szCs w:val="28"/>
        </w:rPr>
        <w:t xml:space="preserve"> </w:t>
      </w:r>
      <w:r w:rsidR="00C9758E" w:rsidRPr="00C9758E">
        <w:rPr>
          <w:sz w:val="28"/>
          <w:szCs w:val="28"/>
        </w:rPr>
        <w:t>не реже чем каждые полмесяца. Конкретная дата выплаты заработной платы устанавливается правилами внутреннего трудового распорядка, коллективным д</w:t>
      </w:r>
      <w:r w:rsidR="00C9758E" w:rsidRPr="00C9758E">
        <w:rPr>
          <w:sz w:val="28"/>
          <w:szCs w:val="28"/>
        </w:rPr>
        <w:t>о</w:t>
      </w:r>
      <w:r w:rsidR="00C9758E" w:rsidRPr="00C9758E">
        <w:rPr>
          <w:sz w:val="28"/>
          <w:szCs w:val="28"/>
        </w:rPr>
        <w:t>говором или трудовым договором не позднее 15 календарных дней со дня оконч</w:t>
      </w:r>
      <w:r w:rsidR="00C9758E" w:rsidRPr="00C9758E">
        <w:rPr>
          <w:sz w:val="28"/>
          <w:szCs w:val="28"/>
        </w:rPr>
        <w:t>а</w:t>
      </w:r>
      <w:r w:rsidR="00C9758E" w:rsidRPr="00C9758E">
        <w:rPr>
          <w:sz w:val="28"/>
          <w:szCs w:val="28"/>
        </w:rPr>
        <w:t>ния периода, за который она начислена</w:t>
      </w:r>
      <w:r w:rsidR="00C9758E">
        <w:rPr>
          <w:sz w:val="28"/>
          <w:szCs w:val="28"/>
        </w:rPr>
        <w:t>.</w:t>
      </w:r>
      <w:r w:rsidRPr="00BC5EEA">
        <w:rPr>
          <w:sz w:val="28"/>
          <w:szCs w:val="28"/>
        </w:rPr>
        <w:t xml:space="preserve"> </w:t>
      </w:r>
      <w:r w:rsidR="00D36D07">
        <w:rPr>
          <w:sz w:val="28"/>
          <w:szCs w:val="28"/>
        </w:rPr>
        <w:t>Например, заработная плата за первую п</w:t>
      </w:r>
      <w:r w:rsidR="00D36D07">
        <w:rPr>
          <w:sz w:val="28"/>
          <w:szCs w:val="28"/>
        </w:rPr>
        <w:t>о</w:t>
      </w:r>
      <w:r w:rsidR="00D36D07">
        <w:rPr>
          <w:sz w:val="28"/>
          <w:szCs w:val="28"/>
        </w:rPr>
        <w:t>ловину месяца должна быть выплачена не позднее последнего дня месяца. Зар</w:t>
      </w:r>
      <w:r w:rsidR="00D36D07">
        <w:rPr>
          <w:sz w:val="28"/>
          <w:szCs w:val="28"/>
        </w:rPr>
        <w:t>а</w:t>
      </w:r>
      <w:r w:rsidR="00D36D07">
        <w:rPr>
          <w:sz w:val="28"/>
          <w:szCs w:val="28"/>
        </w:rPr>
        <w:t xml:space="preserve">ботная плата за вторую половину месяца должна быть выплачена не позднее 15 числа месяца, следующего </w:t>
      </w:r>
      <w:proofErr w:type="gramStart"/>
      <w:r w:rsidR="00D36D07">
        <w:rPr>
          <w:sz w:val="28"/>
          <w:szCs w:val="28"/>
        </w:rPr>
        <w:t>за</w:t>
      </w:r>
      <w:proofErr w:type="gramEnd"/>
      <w:r w:rsidR="00D36D07">
        <w:rPr>
          <w:sz w:val="28"/>
          <w:szCs w:val="28"/>
        </w:rPr>
        <w:t xml:space="preserve"> отчетным.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Таким образом, работодателю н</w:t>
      </w:r>
      <w:r w:rsidRPr="005658B5">
        <w:t xml:space="preserve">еобходимо </w:t>
      </w:r>
      <w:r w:rsidR="006605C3">
        <w:t xml:space="preserve">в </w:t>
      </w:r>
      <w:r w:rsidR="006605C3" w:rsidRPr="00BC5EEA">
        <w:t>правила</w:t>
      </w:r>
      <w:r w:rsidR="006605C3">
        <w:t>х</w:t>
      </w:r>
      <w:r w:rsidR="006605C3" w:rsidRPr="00BC5EEA">
        <w:t xml:space="preserve"> внутреннего трудового распорядка, коллективн</w:t>
      </w:r>
      <w:r w:rsidR="006605C3">
        <w:t>ом</w:t>
      </w:r>
      <w:r w:rsidR="006605C3" w:rsidRPr="00BC5EEA">
        <w:t xml:space="preserve"> договор</w:t>
      </w:r>
      <w:r w:rsidR="006605C3">
        <w:t>е</w:t>
      </w:r>
      <w:r w:rsidR="006605C3" w:rsidRPr="00BC5EEA">
        <w:t>, трудов</w:t>
      </w:r>
      <w:r w:rsidR="006605C3">
        <w:t>ом</w:t>
      </w:r>
      <w:r w:rsidR="006605C3" w:rsidRPr="00BC5EEA">
        <w:t xml:space="preserve"> договор</w:t>
      </w:r>
      <w:r w:rsidR="006605C3">
        <w:t>е предусмотреть</w:t>
      </w:r>
      <w:r w:rsidRPr="005658B5">
        <w:t xml:space="preserve"> сроки (д</w:t>
      </w:r>
      <w:r w:rsidRPr="005658B5">
        <w:t>а</w:t>
      </w:r>
      <w:r w:rsidRPr="005658B5">
        <w:t xml:space="preserve">ты) выплаты заработной платы, </w:t>
      </w:r>
      <w:r>
        <w:t>конкретизировав день выплаты заработной платы за первую половину месяца и за вторую половину месяца</w:t>
      </w:r>
      <w:r w:rsidRPr="005658B5">
        <w:t xml:space="preserve">. </w:t>
      </w:r>
    </w:p>
    <w:p w:rsidR="002D1EB5" w:rsidRPr="00BC5EEA" w:rsidRDefault="002D1EB5" w:rsidP="006605C3">
      <w:pPr>
        <w:pStyle w:val="ConsPlusNormal"/>
        <w:spacing w:line="360" w:lineRule="auto"/>
        <w:ind w:firstLine="540"/>
        <w:jc w:val="both"/>
      </w:pPr>
      <w:r>
        <w:t>Размер минимальной заработной платы не может быть ниже размера, устано</w:t>
      </w:r>
      <w:r>
        <w:t>в</w:t>
      </w:r>
      <w:r>
        <w:t xml:space="preserve">ленного Соглашением о минимальной заработной плате в Сахалинской </w:t>
      </w:r>
      <w:r w:rsidRPr="00BC5EEA">
        <w:t>области на соответствующий год (ст. 133 ТК РФ).</w:t>
      </w:r>
    </w:p>
    <w:p w:rsidR="006605C3" w:rsidRPr="006605C3" w:rsidRDefault="006605C3" w:rsidP="006605C3">
      <w:pPr>
        <w:pStyle w:val="ConsPlusNormal"/>
        <w:spacing w:line="360" w:lineRule="auto"/>
        <w:ind w:firstLine="540"/>
        <w:jc w:val="both"/>
        <w:rPr>
          <w:rFonts w:eastAsia="Times New Roman"/>
          <w:lang w:eastAsia="ru-RU"/>
        </w:rPr>
      </w:pPr>
      <w:r w:rsidRPr="006605C3">
        <w:t>Соглашение</w:t>
      </w:r>
      <w:r>
        <w:t>м</w:t>
      </w:r>
      <w:r w:rsidRPr="006605C3">
        <w:t xml:space="preserve"> о минимальной заработной плате в Сахалинской области на 201</w:t>
      </w:r>
      <w:r w:rsidR="00452831">
        <w:t>7</w:t>
      </w:r>
      <w:r w:rsidRPr="006605C3">
        <w:t xml:space="preserve"> год </w:t>
      </w:r>
      <w:r w:rsidRPr="006605C3">
        <w:rPr>
          <w:rFonts w:eastAsia="Times New Roman"/>
          <w:lang w:eastAsia="ru-RU"/>
        </w:rPr>
        <w:t xml:space="preserve">для работников, работающих на территории Сахалинской области, </w:t>
      </w:r>
      <w:r>
        <w:rPr>
          <w:rFonts w:eastAsia="Times New Roman"/>
          <w:lang w:eastAsia="ru-RU"/>
        </w:rPr>
        <w:t>уст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новлены </w:t>
      </w:r>
      <w:r w:rsidRPr="006605C3">
        <w:rPr>
          <w:rFonts w:eastAsia="Times New Roman"/>
          <w:lang w:eastAsia="ru-RU"/>
        </w:rPr>
        <w:t>следующи</w:t>
      </w:r>
      <w:r>
        <w:rPr>
          <w:rFonts w:eastAsia="Times New Roman"/>
          <w:lang w:eastAsia="ru-RU"/>
        </w:rPr>
        <w:t>е</w:t>
      </w:r>
      <w:r w:rsidRPr="006605C3">
        <w:rPr>
          <w:rFonts w:eastAsia="Times New Roman"/>
          <w:lang w:eastAsia="ru-RU"/>
        </w:rPr>
        <w:t xml:space="preserve"> размер</w:t>
      </w:r>
      <w:r>
        <w:rPr>
          <w:rFonts w:eastAsia="Times New Roman"/>
          <w:lang w:eastAsia="ru-RU"/>
        </w:rPr>
        <w:t>ы</w:t>
      </w:r>
      <w:r w:rsidRPr="006605C3">
        <w:t xml:space="preserve"> </w:t>
      </w:r>
      <w:r w:rsidRPr="006605C3">
        <w:rPr>
          <w:rFonts w:eastAsia="Times New Roman"/>
          <w:lang w:eastAsia="ru-RU"/>
        </w:rPr>
        <w:t>минимальн</w:t>
      </w:r>
      <w:r w:rsidR="00AA6F8C">
        <w:rPr>
          <w:rFonts w:eastAsia="Times New Roman"/>
          <w:lang w:eastAsia="ru-RU"/>
        </w:rPr>
        <w:t>ой</w:t>
      </w:r>
      <w:r w:rsidRPr="006605C3">
        <w:rPr>
          <w:rFonts w:eastAsia="Times New Roman"/>
          <w:lang w:eastAsia="ru-RU"/>
        </w:rPr>
        <w:t xml:space="preserve"> заработн</w:t>
      </w:r>
      <w:r w:rsidR="00AA6F8C">
        <w:rPr>
          <w:rFonts w:eastAsia="Times New Roman"/>
          <w:lang w:eastAsia="ru-RU"/>
        </w:rPr>
        <w:t>ой</w:t>
      </w:r>
      <w:r w:rsidRPr="006605C3">
        <w:rPr>
          <w:rFonts w:eastAsia="Times New Roman"/>
          <w:lang w:eastAsia="ru-RU"/>
        </w:rPr>
        <w:t xml:space="preserve"> плат</w:t>
      </w:r>
      <w:r w:rsidR="00AA6F8C">
        <w:rPr>
          <w:rFonts w:eastAsia="Times New Roman"/>
          <w:lang w:eastAsia="ru-RU"/>
        </w:rPr>
        <w:t>ы</w:t>
      </w:r>
      <w:r w:rsidRPr="006605C3">
        <w:rPr>
          <w:rFonts w:eastAsia="Times New Roman"/>
          <w:lang w:eastAsia="ru-RU"/>
        </w:rPr>
        <w:t xml:space="preserve"> (до удержания нал</w:t>
      </w:r>
      <w:r w:rsidRPr="006605C3">
        <w:rPr>
          <w:rFonts w:eastAsia="Times New Roman"/>
          <w:lang w:eastAsia="ru-RU"/>
        </w:rPr>
        <w:t>о</w:t>
      </w:r>
      <w:r w:rsidRPr="006605C3">
        <w:rPr>
          <w:rFonts w:eastAsia="Times New Roman"/>
          <w:lang w:eastAsia="ru-RU"/>
        </w:rPr>
        <w:t>га на доходы физических лиц):</w:t>
      </w:r>
    </w:p>
    <w:p w:rsidR="006605C3" w:rsidRPr="006605C3" w:rsidRDefault="006605C3" w:rsidP="006605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05C3">
        <w:rPr>
          <w:sz w:val="28"/>
          <w:szCs w:val="28"/>
        </w:rPr>
        <w:t xml:space="preserve">для лиц, работающих в </w:t>
      </w:r>
      <w:proofErr w:type="gramStart"/>
      <w:r w:rsidRPr="006605C3">
        <w:rPr>
          <w:sz w:val="28"/>
          <w:szCs w:val="28"/>
        </w:rPr>
        <w:t>Александровск-Сахалинском</w:t>
      </w:r>
      <w:proofErr w:type="gramEnd"/>
      <w:r w:rsidRPr="006605C3">
        <w:rPr>
          <w:sz w:val="28"/>
          <w:szCs w:val="28"/>
        </w:rPr>
        <w:t xml:space="preserve">, </w:t>
      </w:r>
      <w:proofErr w:type="spellStart"/>
      <w:r w:rsidRPr="006605C3">
        <w:rPr>
          <w:sz w:val="28"/>
          <w:szCs w:val="28"/>
        </w:rPr>
        <w:t>Анивском</w:t>
      </w:r>
      <w:proofErr w:type="spellEnd"/>
      <w:r w:rsidRPr="006605C3">
        <w:rPr>
          <w:sz w:val="28"/>
          <w:szCs w:val="28"/>
        </w:rPr>
        <w:t xml:space="preserve">, Долинском, </w:t>
      </w:r>
      <w:proofErr w:type="spellStart"/>
      <w:r w:rsidRPr="006605C3">
        <w:rPr>
          <w:sz w:val="28"/>
          <w:szCs w:val="28"/>
        </w:rPr>
        <w:t>Корсаковском</w:t>
      </w:r>
      <w:proofErr w:type="spellEnd"/>
      <w:r w:rsidRPr="006605C3">
        <w:rPr>
          <w:sz w:val="28"/>
          <w:szCs w:val="28"/>
        </w:rPr>
        <w:t xml:space="preserve">, </w:t>
      </w:r>
      <w:proofErr w:type="spellStart"/>
      <w:r w:rsidRPr="006605C3">
        <w:rPr>
          <w:sz w:val="28"/>
          <w:szCs w:val="28"/>
        </w:rPr>
        <w:t>Макаровском</w:t>
      </w:r>
      <w:proofErr w:type="spellEnd"/>
      <w:r w:rsidRPr="006605C3">
        <w:rPr>
          <w:sz w:val="28"/>
          <w:szCs w:val="28"/>
        </w:rPr>
        <w:t xml:space="preserve">, Невельском, Поронайском, </w:t>
      </w:r>
      <w:proofErr w:type="spellStart"/>
      <w:r w:rsidRPr="006605C3">
        <w:rPr>
          <w:sz w:val="28"/>
          <w:szCs w:val="28"/>
        </w:rPr>
        <w:t>Смирныховском</w:t>
      </w:r>
      <w:proofErr w:type="spellEnd"/>
      <w:r w:rsidRPr="006605C3">
        <w:rPr>
          <w:sz w:val="28"/>
          <w:szCs w:val="28"/>
        </w:rPr>
        <w:t xml:space="preserve">, </w:t>
      </w:r>
      <w:proofErr w:type="spellStart"/>
      <w:r w:rsidRPr="006605C3">
        <w:rPr>
          <w:sz w:val="28"/>
          <w:szCs w:val="28"/>
        </w:rPr>
        <w:t>Том</w:t>
      </w:r>
      <w:r w:rsidRPr="006605C3">
        <w:rPr>
          <w:sz w:val="28"/>
          <w:szCs w:val="28"/>
        </w:rPr>
        <w:t>а</w:t>
      </w:r>
      <w:r w:rsidRPr="006605C3">
        <w:rPr>
          <w:sz w:val="28"/>
          <w:szCs w:val="28"/>
        </w:rPr>
        <w:lastRenderedPageBreak/>
        <w:t>ринском</w:t>
      </w:r>
      <w:proofErr w:type="spellEnd"/>
      <w:r w:rsidRPr="006605C3">
        <w:rPr>
          <w:sz w:val="28"/>
          <w:szCs w:val="28"/>
        </w:rPr>
        <w:t>, Тымовском, Углегорском, Холмском районах, городе Южно-Сахалинске - 15</w:t>
      </w:r>
      <w:r w:rsidR="00452831">
        <w:rPr>
          <w:sz w:val="28"/>
          <w:szCs w:val="28"/>
        </w:rPr>
        <w:t>150</w:t>
      </w:r>
      <w:r w:rsidRPr="006605C3">
        <w:rPr>
          <w:sz w:val="28"/>
          <w:szCs w:val="28"/>
        </w:rPr>
        <w:t xml:space="preserve"> руб.;</w:t>
      </w:r>
    </w:p>
    <w:p w:rsidR="006605C3" w:rsidRPr="006605C3" w:rsidRDefault="006605C3" w:rsidP="006605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05C3">
        <w:rPr>
          <w:sz w:val="28"/>
          <w:szCs w:val="28"/>
        </w:rPr>
        <w:t xml:space="preserve">для лиц, работающих в </w:t>
      </w:r>
      <w:proofErr w:type="spellStart"/>
      <w:r w:rsidRPr="006605C3">
        <w:rPr>
          <w:sz w:val="28"/>
          <w:szCs w:val="28"/>
        </w:rPr>
        <w:t>Ногликском</w:t>
      </w:r>
      <w:proofErr w:type="spellEnd"/>
      <w:r w:rsidRPr="006605C3">
        <w:rPr>
          <w:sz w:val="28"/>
          <w:szCs w:val="28"/>
        </w:rPr>
        <w:t xml:space="preserve">, </w:t>
      </w:r>
      <w:proofErr w:type="spellStart"/>
      <w:r w:rsidRPr="006605C3">
        <w:rPr>
          <w:sz w:val="28"/>
          <w:szCs w:val="28"/>
        </w:rPr>
        <w:t>Охинском</w:t>
      </w:r>
      <w:proofErr w:type="spellEnd"/>
      <w:r w:rsidRPr="006605C3">
        <w:rPr>
          <w:sz w:val="28"/>
          <w:szCs w:val="28"/>
        </w:rPr>
        <w:t xml:space="preserve"> районах - 18</w:t>
      </w:r>
      <w:r w:rsidR="00452831">
        <w:rPr>
          <w:sz w:val="28"/>
          <w:szCs w:val="28"/>
        </w:rPr>
        <w:t>757</w:t>
      </w:r>
      <w:r w:rsidRPr="006605C3">
        <w:rPr>
          <w:sz w:val="28"/>
          <w:szCs w:val="28"/>
        </w:rPr>
        <w:t xml:space="preserve"> руб.;</w:t>
      </w:r>
    </w:p>
    <w:p w:rsidR="006605C3" w:rsidRPr="006605C3" w:rsidRDefault="006605C3" w:rsidP="006605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05C3">
        <w:rPr>
          <w:sz w:val="28"/>
          <w:szCs w:val="28"/>
        </w:rPr>
        <w:t xml:space="preserve">для лиц, работающих </w:t>
      </w:r>
      <w:proofErr w:type="gramStart"/>
      <w:r w:rsidRPr="006605C3">
        <w:rPr>
          <w:sz w:val="28"/>
          <w:szCs w:val="28"/>
        </w:rPr>
        <w:t>в</w:t>
      </w:r>
      <w:proofErr w:type="gramEnd"/>
      <w:r w:rsidRPr="006605C3">
        <w:rPr>
          <w:sz w:val="28"/>
          <w:szCs w:val="28"/>
        </w:rPr>
        <w:t xml:space="preserve"> </w:t>
      </w:r>
      <w:proofErr w:type="gramStart"/>
      <w:r w:rsidRPr="006605C3">
        <w:rPr>
          <w:sz w:val="28"/>
          <w:szCs w:val="28"/>
        </w:rPr>
        <w:t>Курильском</w:t>
      </w:r>
      <w:proofErr w:type="gramEnd"/>
      <w:r w:rsidRPr="006605C3">
        <w:rPr>
          <w:sz w:val="28"/>
          <w:szCs w:val="28"/>
        </w:rPr>
        <w:t>, Северо-Курильском и Южно-Курильском районах - 20</w:t>
      </w:r>
      <w:r w:rsidR="00452831">
        <w:rPr>
          <w:sz w:val="28"/>
          <w:szCs w:val="28"/>
        </w:rPr>
        <w:t>2</w:t>
      </w:r>
      <w:r w:rsidRPr="006605C3">
        <w:rPr>
          <w:sz w:val="28"/>
          <w:szCs w:val="28"/>
        </w:rPr>
        <w:t>00 руб.</w:t>
      </w:r>
    </w:p>
    <w:p w:rsidR="006605C3" w:rsidRPr="006605C3" w:rsidRDefault="00AA6F8C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</w:t>
      </w:r>
      <w:r w:rsidR="006605C3" w:rsidRPr="006605C3">
        <w:rPr>
          <w:sz w:val="28"/>
          <w:szCs w:val="28"/>
        </w:rPr>
        <w:t>азмер минимальной заработной платы, установленной Соглашен</w:t>
      </w:r>
      <w:r w:rsidR="006605C3" w:rsidRPr="006605C3">
        <w:rPr>
          <w:sz w:val="28"/>
          <w:szCs w:val="28"/>
        </w:rPr>
        <w:t>и</w:t>
      </w:r>
      <w:r w:rsidR="006605C3" w:rsidRPr="006605C3">
        <w:rPr>
          <w:sz w:val="28"/>
          <w:szCs w:val="28"/>
        </w:rPr>
        <w:t>ем, не является ограничением для реализации более высоких гарантий по оплате труда.</w:t>
      </w:r>
    </w:p>
    <w:p w:rsidR="00AA6F8C" w:rsidRDefault="004D0EDD" w:rsidP="00AA6F8C">
      <w:pPr>
        <w:pStyle w:val="ConsPlusNormal"/>
        <w:spacing w:line="360" w:lineRule="auto"/>
        <w:ind w:firstLine="540"/>
        <w:jc w:val="both"/>
        <w:outlineLvl w:val="0"/>
      </w:pPr>
      <w:r>
        <w:t xml:space="preserve">При необходимости </w:t>
      </w:r>
      <w:r w:rsidR="005E44A7">
        <w:t xml:space="preserve">выполнения работ, за </w:t>
      </w:r>
      <w:proofErr w:type="gramStart"/>
      <w:r w:rsidR="005E44A7">
        <w:t>пределами</w:t>
      </w:r>
      <w:proofErr w:type="gramEnd"/>
      <w:r w:rsidR="005E44A7">
        <w:t xml:space="preserve"> установленной для р</w:t>
      </w:r>
      <w:r w:rsidR="005E44A7">
        <w:t>а</w:t>
      </w:r>
      <w:r w:rsidR="005E44A7">
        <w:t xml:space="preserve">ботника продолжительности рабочего времени, работодатель </w:t>
      </w:r>
      <w:r>
        <w:t>может привлечь его к сверхурочной работе (ст. 99 ТК РФ).</w:t>
      </w:r>
    </w:p>
    <w:p w:rsidR="00AA6F8C" w:rsidRDefault="00AA6F8C" w:rsidP="00AA6F8C">
      <w:pPr>
        <w:pStyle w:val="ConsPlusNormal"/>
        <w:spacing w:line="360" w:lineRule="auto"/>
        <w:ind w:firstLine="540"/>
        <w:jc w:val="both"/>
      </w:pPr>
      <w: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AA6F8C" w:rsidRDefault="00AA6F8C" w:rsidP="00AA6F8C">
      <w:pPr>
        <w:pStyle w:val="ConsPlusNormal"/>
        <w:spacing w:line="360" w:lineRule="auto"/>
        <w:ind w:firstLine="540"/>
        <w:jc w:val="both"/>
      </w:pPr>
      <w:r>
        <w:t>Работодатель обязан обеспечить точный учет продолжительности сверхуро</w:t>
      </w:r>
      <w:r>
        <w:t>ч</w:t>
      </w:r>
      <w:r>
        <w:t>ной работы каждого работника.</w:t>
      </w:r>
    </w:p>
    <w:p w:rsidR="00AD5ECC" w:rsidRDefault="00AD5ECC" w:rsidP="00AA6F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Оплата сверхурочной работы установлена статьей 152 ТК РФ.</w:t>
      </w:r>
      <w:r w:rsidR="00AA6F8C" w:rsidRPr="00AA6F8C">
        <w:rPr>
          <w:sz w:val="28"/>
          <w:szCs w:val="28"/>
        </w:rPr>
        <w:t xml:space="preserve"> </w:t>
      </w:r>
    </w:p>
    <w:p w:rsidR="00AA6F8C" w:rsidRPr="00AA6F8C" w:rsidRDefault="00542D10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="00AA6F8C" w:rsidRPr="00AA6F8C">
        <w:rPr>
          <w:sz w:val="28"/>
          <w:szCs w:val="28"/>
        </w:rPr>
        <w:t>верхурочная работа оплачивается за первые два часа работы не менее чем в полуторном размере, за последующие часы - не менее чем в двойном разм</w:t>
      </w:r>
      <w:r w:rsidR="00AA6F8C" w:rsidRPr="00AA6F8C">
        <w:rPr>
          <w:sz w:val="28"/>
          <w:szCs w:val="28"/>
        </w:rPr>
        <w:t>е</w:t>
      </w:r>
      <w:r w:rsidR="00AA6F8C" w:rsidRPr="00AA6F8C">
        <w:rPr>
          <w:sz w:val="28"/>
          <w:szCs w:val="28"/>
        </w:rPr>
        <w:t>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AA6F8C" w:rsidRPr="00AA6F8C" w:rsidRDefault="001D2CAD" w:rsidP="00542D1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153 ТК РФ, в</w:t>
      </w:r>
      <w:r w:rsidR="00AD5ECC">
        <w:rPr>
          <w:sz w:val="28"/>
          <w:szCs w:val="28"/>
        </w:rPr>
        <w:t xml:space="preserve"> случае привлечения работника к раб</w:t>
      </w:r>
      <w:r w:rsidR="00AD5ECC">
        <w:rPr>
          <w:sz w:val="28"/>
          <w:szCs w:val="28"/>
        </w:rPr>
        <w:t>о</w:t>
      </w:r>
      <w:r w:rsidR="00AD5ECC">
        <w:rPr>
          <w:sz w:val="28"/>
          <w:szCs w:val="28"/>
        </w:rPr>
        <w:t xml:space="preserve">те в </w:t>
      </w:r>
      <w:r w:rsidR="00AD5ECC" w:rsidRPr="00AA6F8C">
        <w:rPr>
          <w:sz w:val="28"/>
          <w:szCs w:val="28"/>
        </w:rPr>
        <w:t>выходн</w:t>
      </w:r>
      <w:r w:rsidR="00AD5ECC">
        <w:rPr>
          <w:sz w:val="28"/>
          <w:szCs w:val="28"/>
        </w:rPr>
        <w:t>ой</w:t>
      </w:r>
      <w:r w:rsidR="00AD5ECC" w:rsidRPr="00AA6F8C">
        <w:rPr>
          <w:sz w:val="28"/>
          <w:szCs w:val="28"/>
        </w:rPr>
        <w:t xml:space="preserve"> и нерабочи</w:t>
      </w:r>
      <w:r w:rsidR="00AD5ECC">
        <w:rPr>
          <w:sz w:val="28"/>
          <w:szCs w:val="28"/>
        </w:rPr>
        <w:t>й</w:t>
      </w:r>
      <w:r w:rsidR="00AD5ECC" w:rsidRPr="00AA6F8C">
        <w:rPr>
          <w:sz w:val="28"/>
          <w:szCs w:val="28"/>
        </w:rPr>
        <w:t xml:space="preserve"> праздничны</w:t>
      </w:r>
      <w:r w:rsidR="00AD5ECC">
        <w:rPr>
          <w:sz w:val="28"/>
          <w:szCs w:val="28"/>
        </w:rPr>
        <w:t>й</w:t>
      </w:r>
      <w:r w:rsidR="00AD5ECC" w:rsidRPr="00AA6F8C">
        <w:rPr>
          <w:sz w:val="28"/>
          <w:szCs w:val="28"/>
        </w:rPr>
        <w:t xml:space="preserve"> </w:t>
      </w:r>
      <w:r w:rsidR="00AD5ECC">
        <w:rPr>
          <w:sz w:val="28"/>
          <w:szCs w:val="28"/>
        </w:rPr>
        <w:t xml:space="preserve">день </w:t>
      </w:r>
      <w:r>
        <w:rPr>
          <w:sz w:val="28"/>
          <w:szCs w:val="28"/>
        </w:rPr>
        <w:t>оплата должна производит</w:t>
      </w:r>
      <w:r w:rsidR="003D1B62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542D10">
        <w:rPr>
          <w:sz w:val="28"/>
          <w:szCs w:val="28"/>
        </w:rPr>
        <w:t>не м</w:t>
      </w:r>
      <w:r w:rsidR="00542D10">
        <w:rPr>
          <w:sz w:val="28"/>
          <w:szCs w:val="28"/>
        </w:rPr>
        <w:t>е</w:t>
      </w:r>
      <w:r w:rsidR="00542D10">
        <w:rPr>
          <w:sz w:val="28"/>
          <w:szCs w:val="28"/>
        </w:rPr>
        <w:t xml:space="preserve">нее </w:t>
      </w:r>
      <w:r w:rsidR="00AA6F8C" w:rsidRPr="00AA6F8C">
        <w:rPr>
          <w:sz w:val="28"/>
          <w:szCs w:val="28"/>
        </w:rPr>
        <w:t>чем в двойном размере:</w:t>
      </w:r>
    </w:p>
    <w:p w:rsidR="00AA6F8C" w:rsidRPr="00AA6F8C" w:rsidRDefault="00AA6F8C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6F8C">
        <w:rPr>
          <w:sz w:val="28"/>
          <w:szCs w:val="28"/>
        </w:rPr>
        <w:t>сдельщикам - не менее чем по двойным сдельным расценкам;</w:t>
      </w:r>
    </w:p>
    <w:p w:rsidR="00AA6F8C" w:rsidRPr="00AA6F8C" w:rsidRDefault="00AA6F8C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6F8C">
        <w:rPr>
          <w:sz w:val="28"/>
          <w:szCs w:val="28"/>
        </w:rPr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Pr="00AA6F8C">
        <w:rPr>
          <w:sz w:val="28"/>
          <w:szCs w:val="28"/>
        </w:rPr>
        <w:t>менее двойной</w:t>
      </w:r>
      <w:proofErr w:type="gramEnd"/>
      <w:r w:rsidRPr="00AA6F8C">
        <w:rPr>
          <w:sz w:val="28"/>
          <w:szCs w:val="28"/>
        </w:rPr>
        <w:t xml:space="preserve"> дневной или часовой тарифной ставки;</w:t>
      </w:r>
    </w:p>
    <w:p w:rsidR="00AA6F8C" w:rsidRPr="00AA6F8C" w:rsidRDefault="00AA6F8C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A6F8C">
        <w:rPr>
          <w:sz w:val="28"/>
          <w:szCs w:val="28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</w:t>
      </w:r>
      <w:r w:rsidRPr="00AA6F8C">
        <w:rPr>
          <w:sz w:val="28"/>
          <w:szCs w:val="28"/>
        </w:rPr>
        <w:t>а</w:t>
      </w:r>
      <w:r w:rsidRPr="00AA6F8C">
        <w:rPr>
          <w:sz w:val="28"/>
          <w:szCs w:val="28"/>
        </w:rPr>
        <w:t xml:space="preserve">бочего времени, и в размере не менее двойной дневной или часовой ставки (части </w:t>
      </w:r>
      <w:r w:rsidRPr="00AA6F8C">
        <w:rPr>
          <w:sz w:val="28"/>
          <w:szCs w:val="28"/>
        </w:rPr>
        <w:lastRenderedPageBreak/>
        <w:t>оклада (должностного оклада) за день или час</w:t>
      </w:r>
      <w:proofErr w:type="gramEnd"/>
      <w:r w:rsidRPr="00AA6F8C">
        <w:rPr>
          <w:sz w:val="28"/>
          <w:szCs w:val="28"/>
        </w:rPr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AA6F8C" w:rsidRPr="00AA6F8C" w:rsidRDefault="00AA6F8C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A6F8C"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D2CAD" w:rsidRPr="00AA6F8C" w:rsidRDefault="001D2CAD" w:rsidP="001D2C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ночное время к</w:t>
      </w:r>
      <w:r w:rsidRPr="00AA6F8C">
        <w:rPr>
          <w:sz w:val="28"/>
          <w:szCs w:val="28"/>
        </w:rPr>
        <w:t>аждый час работы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</w:t>
      </w:r>
      <w:r>
        <w:rPr>
          <w:sz w:val="28"/>
          <w:szCs w:val="28"/>
        </w:rPr>
        <w:t xml:space="preserve"> (ст. 154 ТК РФ)</w:t>
      </w:r>
      <w:r w:rsidRPr="00AA6F8C">
        <w:rPr>
          <w:sz w:val="28"/>
          <w:szCs w:val="28"/>
        </w:rPr>
        <w:t>.</w:t>
      </w:r>
    </w:p>
    <w:p w:rsidR="001D2CAD" w:rsidRPr="00AA6F8C" w:rsidRDefault="00AA6F8C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A6F8C">
        <w:rPr>
          <w:sz w:val="28"/>
          <w:szCs w:val="28"/>
        </w:rPr>
        <w:t>Минимальны</w:t>
      </w:r>
      <w:r w:rsidR="004018F4">
        <w:rPr>
          <w:sz w:val="28"/>
          <w:szCs w:val="28"/>
        </w:rPr>
        <w:t>й</w:t>
      </w:r>
      <w:r w:rsidRPr="00AA6F8C">
        <w:rPr>
          <w:sz w:val="28"/>
          <w:szCs w:val="28"/>
        </w:rPr>
        <w:t xml:space="preserve"> </w:t>
      </w:r>
      <w:hyperlink r:id="rId21" w:history="1">
        <w:r w:rsidRPr="00AA6F8C">
          <w:rPr>
            <w:sz w:val="28"/>
            <w:szCs w:val="28"/>
          </w:rPr>
          <w:t>размер</w:t>
        </w:r>
      </w:hyperlink>
      <w:r w:rsidRPr="00AA6F8C">
        <w:rPr>
          <w:sz w:val="28"/>
          <w:szCs w:val="28"/>
        </w:rPr>
        <w:t xml:space="preserve"> повышения оплаты труда за работу в ночное время устан</w:t>
      </w:r>
      <w:r w:rsidR="004018F4">
        <w:rPr>
          <w:sz w:val="28"/>
          <w:szCs w:val="28"/>
        </w:rPr>
        <w:t>о</w:t>
      </w:r>
      <w:r w:rsidRPr="00AA6F8C">
        <w:rPr>
          <w:sz w:val="28"/>
          <w:szCs w:val="28"/>
        </w:rPr>
        <w:t>вл</w:t>
      </w:r>
      <w:r w:rsidR="004018F4">
        <w:rPr>
          <w:sz w:val="28"/>
          <w:szCs w:val="28"/>
        </w:rPr>
        <w:t>ен</w:t>
      </w:r>
      <w:r w:rsidRPr="00AA6F8C">
        <w:rPr>
          <w:sz w:val="28"/>
          <w:szCs w:val="28"/>
        </w:rPr>
        <w:t xml:space="preserve"> </w:t>
      </w:r>
      <w:r w:rsidR="001D2CAD">
        <w:rPr>
          <w:sz w:val="28"/>
          <w:szCs w:val="28"/>
        </w:rPr>
        <w:t>Постановлением Правительства РФ от 20.07.2008 № 554 «О минимал</w:t>
      </w:r>
      <w:r w:rsidR="001D2CAD">
        <w:rPr>
          <w:sz w:val="28"/>
          <w:szCs w:val="28"/>
        </w:rPr>
        <w:t>ь</w:t>
      </w:r>
      <w:r w:rsidR="001D2CAD">
        <w:rPr>
          <w:sz w:val="28"/>
          <w:szCs w:val="28"/>
        </w:rPr>
        <w:t xml:space="preserve">ной размере повышения оплаты труда за работу в ночное время», </w:t>
      </w:r>
      <w:r w:rsidR="004018F4">
        <w:rPr>
          <w:sz w:val="28"/>
          <w:szCs w:val="28"/>
        </w:rPr>
        <w:t>который</w:t>
      </w:r>
      <w:r w:rsidR="001D2CAD" w:rsidRPr="001D2CAD">
        <w:rPr>
          <w:sz w:val="28"/>
          <w:szCs w:val="28"/>
        </w:rPr>
        <w:t xml:space="preserve"> соста</w:t>
      </w:r>
      <w:r w:rsidR="001D2CAD" w:rsidRPr="001D2CAD">
        <w:rPr>
          <w:sz w:val="28"/>
          <w:szCs w:val="28"/>
        </w:rPr>
        <w:t>в</w:t>
      </w:r>
      <w:r w:rsidR="001D2CAD" w:rsidRPr="001D2CAD">
        <w:rPr>
          <w:sz w:val="28"/>
          <w:szCs w:val="28"/>
        </w:rPr>
        <w:t>ляет 20 процентов часовой тарифной ставки (оклада (должностного оклада), ра</w:t>
      </w:r>
      <w:r w:rsidR="001D2CAD" w:rsidRPr="001D2CAD">
        <w:rPr>
          <w:sz w:val="28"/>
          <w:szCs w:val="28"/>
        </w:rPr>
        <w:t>с</w:t>
      </w:r>
      <w:r w:rsidR="001D2CAD" w:rsidRPr="001D2CAD">
        <w:rPr>
          <w:sz w:val="28"/>
          <w:szCs w:val="28"/>
        </w:rPr>
        <w:t>считанного за час работы) за каждый час работы в ночное время.</w:t>
      </w:r>
      <w:proofErr w:type="gramEnd"/>
    </w:p>
    <w:p w:rsidR="00AA6F8C" w:rsidRPr="00AA6F8C" w:rsidRDefault="00542D10" w:rsidP="00AA6F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</w:t>
      </w:r>
      <w:r w:rsidR="00AA6F8C" w:rsidRPr="00AA6F8C">
        <w:rPr>
          <w:sz w:val="28"/>
          <w:szCs w:val="28"/>
        </w:rPr>
        <w:t>онкретные размеры повышения оплаты труда за работу в ночное время</w:t>
      </w:r>
      <w:r>
        <w:rPr>
          <w:sz w:val="28"/>
          <w:szCs w:val="28"/>
        </w:rPr>
        <w:t>,</w:t>
      </w:r>
      <w:r w:rsidR="00AA6F8C" w:rsidRPr="00AA6F8C">
        <w:rPr>
          <w:sz w:val="28"/>
          <w:szCs w:val="28"/>
        </w:rPr>
        <w:t xml:space="preserve"> </w:t>
      </w:r>
      <w:r w:rsidRPr="00AA6F8C">
        <w:rPr>
          <w:sz w:val="28"/>
          <w:szCs w:val="28"/>
        </w:rPr>
        <w:t>за работу в выходной или нерабочий праздничный день</w:t>
      </w:r>
      <w:r>
        <w:rPr>
          <w:sz w:val="28"/>
          <w:szCs w:val="28"/>
        </w:rPr>
        <w:t>,</w:t>
      </w:r>
      <w:r w:rsidRPr="00542D10">
        <w:rPr>
          <w:sz w:val="28"/>
          <w:szCs w:val="28"/>
        </w:rPr>
        <w:t xml:space="preserve"> </w:t>
      </w:r>
      <w:r w:rsidRPr="00AA6F8C">
        <w:rPr>
          <w:sz w:val="28"/>
          <w:szCs w:val="28"/>
        </w:rPr>
        <w:t>за сверхурочную работу</w:t>
      </w:r>
      <w:r>
        <w:rPr>
          <w:sz w:val="28"/>
          <w:szCs w:val="28"/>
        </w:rPr>
        <w:t xml:space="preserve"> </w:t>
      </w:r>
      <w:r w:rsidR="00AA6F8C" w:rsidRPr="00AA6F8C">
        <w:rPr>
          <w:sz w:val="28"/>
          <w:szCs w:val="28"/>
        </w:rPr>
        <w:t>устанавливаются коллективным договором, локальным нормативным а</w:t>
      </w:r>
      <w:r w:rsidR="00AA6F8C" w:rsidRPr="00AA6F8C">
        <w:rPr>
          <w:sz w:val="28"/>
          <w:szCs w:val="28"/>
        </w:rPr>
        <w:t>к</w:t>
      </w:r>
      <w:r w:rsidR="00AA6F8C" w:rsidRPr="00AA6F8C">
        <w:rPr>
          <w:sz w:val="28"/>
          <w:szCs w:val="28"/>
        </w:rPr>
        <w:t>том, принимаемым с учетом мнения представительного органа работников</w:t>
      </w:r>
      <w:r>
        <w:rPr>
          <w:sz w:val="28"/>
          <w:szCs w:val="28"/>
        </w:rPr>
        <w:t xml:space="preserve"> или</w:t>
      </w:r>
      <w:r w:rsidR="00AA6F8C" w:rsidRPr="00AA6F8C">
        <w:rPr>
          <w:sz w:val="28"/>
          <w:szCs w:val="28"/>
        </w:rPr>
        <w:t xml:space="preserve"> трудовым договором.</w:t>
      </w:r>
    </w:p>
    <w:p w:rsidR="002D1EB5" w:rsidRPr="00BC5EEA" w:rsidRDefault="002D1EB5" w:rsidP="002D1EB5">
      <w:pPr>
        <w:pStyle w:val="ConsPlusNormal"/>
        <w:spacing w:line="360" w:lineRule="auto"/>
        <w:ind w:firstLine="540"/>
        <w:jc w:val="both"/>
        <w:rPr>
          <w:u w:val="single"/>
        </w:rPr>
      </w:pPr>
      <w:r w:rsidRPr="00BC5EEA">
        <w:rPr>
          <w:u w:val="single"/>
        </w:rPr>
        <w:t xml:space="preserve">Прекращение трудового договора. 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 w:rsidRPr="00BC5EEA">
        <w:t>К работникам, занятым на сезонных работах, применяются общие основания увольнения</w:t>
      </w:r>
      <w:r>
        <w:t>:</w:t>
      </w:r>
      <w:r w:rsidRPr="00BC5EEA">
        <w:t xml:space="preserve"> 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 xml:space="preserve">- </w:t>
      </w:r>
      <w:r w:rsidRPr="00BC5EEA">
        <w:t>по инициативе работодателя (</w:t>
      </w:r>
      <w:hyperlink r:id="rId22" w:history="1">
        <w:r w:rsidRPr="00BC5EEA">
          <w:t>ст</w:t>
        </w:r>
        <w:r>
          <w:t>.</w:t>
        </w:r>
        <w:r w:rsidRPr="00BC5EEA">
          <w:t xml:space="preserve"> 81</w:t>
        </w:r>
      </w:hyperlink>
      <w:r w:rsidRPr="00BC5EEA">
        <w:t xml:space="preserve"> ТК РФ)</w:t>
      </w:r>
      <w:r>
        <w:t>;</w:t>
      </w:r>
      <w:r w:rsidRPr="00BC5EEA">
        <w:t xml:space="preserve"> 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 xml:space="preserve">- </w:t>
      </w:r>
      <w:r w:rsidRPr="00BC5EEA">
        <w:t>прекращения трудового договора по обстоятельствам, не зависящим от воли сторон (</w:t>
      </w:r>
      <w:hyperlink r:id="rId23" w:history="1">
        <w:r w:rsidRPr="00BC5EEA">
          <w:t>ст</w:t>
        </w:r>
        <w:r>
          <w:t>.</w:t>
        </w:r>
        <w:r w:rsidRPr="00BC5EEA">
          <w:t xml:space="preserve"> 83</w:t>
        </w:r>
      </w:hyperlink>
      <w:r w:rsidRPr="00BC5EEA">
        <w:t xml:space="preserve"> ТК РФ)</w:t>
      </w:r>
      <w:r>
        <w:t>;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-</w:t>
      </w:r>
      <w:r w:rsidRPr="00BC5EEA">
        <w:t xml:space="preserve"> по соглашению сторон (</w:t>
      </w:r>
      <w:hyperlink r:id="rId24" w:history="1">
        <w:r w:rsidRPr="00BC5EEA">
          <w:t>ст</w:t>
        </w:r>
        <w:r>
          <w:t>.</w:t>
        </w:r>
        <w:r w:rsidRPr="00BC5EEA">
          <w:t xml:space="preserve"> 78</w:t>
        </w:r>
      </w:hyperlink>
      <w:r w:rsidRPr="00BC5EEA">
        <w:t xml:space="preserve"> ТК РФ)</w:t>
      </w:r>
      <w:r>
        <w:t>;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>- по</w:t>
      </w:r>
      <w:r w:rsidRPr="00BC5EEA">
        <w:t xml:space="preserve"> ины</w:t>
      </w:r>
      <w:r w:rsidR="004F0650">
        <w:t>м</w:t>
      </w:r>
      <w:r w:rsidRPr="00BC5EEA">
        <w:t xml:space="preserve"> основания</w:t>
      </w:r>
      <w:r w:rsidR="004F0650">
        <w:t>м</w:t>
      </w:r>
      <w:r w:rsidRPr="00BC5EEA">
        <w:t>, предусмотренны</w:t>
      </w:r>
      <w:r w:rsidR="004F0650">
        <w:t>м</w:t>
      </w:r>
      <w:r w:rsidRPr="00BC5EEA">
        <w:t xml:space="preserve"> </w:t>
      </w:r>
      <w:hyperlink r:id="rId25" w:history="1">
        <w:r w:rsidRPr="00BC5EEA">
          <w:t>77 статьей</w:t>
        </w:r>
      </w:hyperlink>
      <w:r w:rsidRPr="00BC5EEA">
        <w:t xml:space="preserve"> ТК РФ.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>
        <w:t xml:space="preserve">Кроме того, </w:t>
      </w:r>
      <w:hyperlink r:id="rId26" w:history="1">
        <w:r w:rsidRPr="00BC5EEA">
          <w:t>статьей 296</w:t>
        </w:r>
      </w:hyperlink>
      <w:r w:rsidRPr="00BC5EEA">
        <w:t xml:space="preserve"> ТК РФ</w:t>
      </w:r>
      <w:r w:rsidRPr="00DB02E2">
        <w:t xml:space="preserve"> </w:t>
      </w:r>
      <w:r w:rsidRPr="00BC5EEA">
        <w:t>установлены</w:t>
      </w:r>
      <w:r>
        <w:t xml:space="preserve"> о</w:t>
      </w:r>
      <w:r w:rsidRPr="00BC5EEA">
        <w:t>собенности расторжения труд</w:t>
      </w:r>
      <w:r w:rsidRPr="00BC5EEA">
        <w:t>о</w:t>
      </w:r>
      <w:r w:rsidRPr="00BC5EEA">
        <w:t xml:space="preserve">вого договора с </w:t>
      </w:r>
      <w:r>
        <w:t>работниками, занятыми на сезонных работах.</w:t>
      </w:r>
      <w:r w:rsidRPr="00BC5EEA">
        <w:t xml:space="preserve"> </w:t>
      </w:r>
    </w:p>
    <w:p w:rsidR="002D1EB5" w:rsidRPr="00BC5EEA" w:rsidRDefault="002D1EB5" w:rsidP="002D1EB5">
      <w:pPr>
        <w:pStyle w:val="ConsPlusNormal"/>
        <w:spacing w:line="360" w:lineRule="auto"/>
        <w:ind w:firstLine="540"/>
        <w:jc w:val="both"/>
      </w:pPr>
      <w:r>
        <w:t>Так, р</w:t>
      </w:r>
      <w:r w:rsidRPr="00BC5EEA">
        <w:t>аботник, занятый на сезонных работах, может по своей инициативе д</w:t>
      </w:r>
      <w:r w:rsidRPr="00BC5EEA">
        <w:t>о</w:t>
      </w:r>
      <w:r w:rsidRPr="00BC5EEA">
        <w:t xml:space="preserve">срочно расторгнуть трудовой договор с работодателем. О досрочном расторжении </w:t>
      </w:r>
      <w:r w:rsidRPr="00BC5EEA">
        <w:lastRenderedPageBreak/>
        <w:t>договора работник обязан письменно предупредить работодателя, за три календа</w:t>
      </w:r>
      <w:r w:rsidRPr="00BC5EEA">
        <w:t>р</w:t>
      </w:r>
      <w:r w:rsidRPr="00BC5EEA">
        <w:t>ных дня, а не за две недели, как это предусмотрено для обычных работников.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  <w:r w:rsidRPr="00BC5EEA">
        <w:t xml:space="preserve">Для работодателя этой же </w:t>
      </w:r>
      <w:hyperlink r:id="rId27" w:history="1">
        <w:r w:rsidRPr="00BC5EEA">
          <w:t>статьей</w:t>
        </w:r>
      </w:hyperlink>
      <w:r w:rsidRPr="00BC5EEA">
        <w:t xml:space="preserve"> установлена обязанность </w:t>
      </w:r>
      <w:proofErr w:type="gramStart"/>
      <w:r w:rsidRPr="00BC5EEA">
        <w:t>предупредить</w:t>
      </w:r>
      <w:proofErr w:type="gramEnd"/>
      <w:r w:rsidRPr="00BC5EEA">
        <w:t xml:space="preserve"> р</w:t>
      </w:r>
      <w:r w:rsidRPr="00BC5EEA">
        <w:t>а</w:t>
      </w:r>
      <w:r w:rsidRPr="00BC5EEA">
        <w:t>ботника, занятого на сезонных работах, о предстоящем увольнении в связи с ли</w:t>
      </w:r>
      <w:r w:rsidRPr="00BC5EEA">
        <w:t>к</w:t>
      </w:r>
      <w:r w:rsidRPr="00BC5EEA">
        <w:t>видацией организации, сокращением численности или штата работников организ</w:t>
      </w:r>
      <w:r w:rsidRPr="00BC5EEA">
        <w:t>а</w:t>
      </w:r>
      <w:r w:rsidRPr="00BC5EEA">
        <w:t>ции в письменной форме под роспись, не менее чем за семь календарных дней. В таком случае работнику, который был занят на сезонной работе, выплачивается выходное пособие.</w:t>
      </w:r>
    </w:p>
    <w:p w:rsidR="002D1EB5" w:rsidRPr="00BA14E3" w:rsidRDefault="002D1EB5" w:rsidP="004018F4">
      <w:pPr>
        <w:pStyle w:val="ConsPlusNormal"/>
        <w:spacing w:line="360" w:lineRule="auto"/>
        <w:ind w:firstLine="540"/>
        <w:jc w:val="both"/>
        <w:outlineLvl w:val="0"/>
      </w:pPr>
      <w:proofErr w:type="gramStart"/>
      <w:r>
        <w:t xml:space="preserve">При расторжении трудового договора, работнику, занятому на сезонных </w:t>
      </w:r>
      <w:r w:rsidRPr="00BA14E3">
        <w:t>раб</w:t>
      </w:r>
      <w:r w:rsidRPr="00BA14E3">
        <w:t>о</w:t>
      </w:r>
      <w:r w:rsidRPr="00BA14E3">
        <w:t xml:space="preserve">тах выплачивается компенсация за неиспользованный отпуск,  </w:t>
      </w:r>
      <w:r w:rsidRPr="00FD42A5">
        <w:t xml:space="preserve">продолжительность </w:t>
      </w:r>
      <w:r w:rsidRPr="00BA14E3">
        <w:t>которого, согласно статье 295 ТК РФ,</w:t>
      </w:r>
      <w:r w:rsidRPr="00FD42A5">
        <w:t xml:space="preserve"> определяется из расчета два рабо</w:t>
      </w:r>
      <w:r w:rsidR="004018F4">
        <w:t xml:space="preserve">чих дня за каждый месяц работы, с учетом дополнительных дней отпуска за работу  в </w:t>
      </w:r>
      <w:hyperlink r:id="rId28" w:history="1">
        <w:r w:rsidR="004018F4" w:rsidRPr="00BA14E3">
          <w:t>районах Крайнего Севера</w:t>
        </w:r>
      </w:hyperlink>
      <w:r w:rsidR="004018F4">
        <w:t xml:space="preserve"> (</w:t>
      </w:r>
      <w:r w:rsidR="004018F4" w:rsidRPr="00BA14E3">
        <w:t xml:space="preserve">24 </w:t>
      </w:r>
      <w:r w:rsidR="004018F4">
        <w:t>к</w:t>
      </w:r>
      <w:r w:rsidR="00EE3869">
        <w:t>/д)</w:t>
      </w:r>
      <w:r w:rsidR="004018F4">
        <w:t xml:space="preserve"> или </w:t>
      </w:r>
      <w:r w:rsidR="00EE3869">
        <w:t xml:space="preserve">за работу </w:t>
      </w:r>
      <w:r w:rsidR="00EE3869" w:rsidRPr="00BA14E3">
        <w:t>в местностях, приравненных к районам Крайнего Севера</w:t>
      </w:r>
      <w:r w:rsidR="00EE3869">
        <w:t xml:space="preserve"> (</w:t>
      </w:r>
      <w:r w:rsidR="004018F4">
        <w:t xml:space="preserve">16 </w:t>
      </w:r>
      <w:r w:rsidR="00EE3869">
        <w:t>к/д)</w:t>
      </w:r>
      <w:r w:rsidR="004018F4">
        <w:t xml:space="preserve"> </w:t>
      </w:r>
      <w:r w:rsidR="004018F4" w:rsidRPr="00BA14E3">
        <w:t>в соответствии</w:t>
      </w:r>
      <w:proofErr w:type="gramEnd"/>
      <w:r w:rsidR="004018F4" w:rsidRPr="00BA14E3">
        <w:t xml:space="preserve"> со стать</w:t>
      </w:r>
      <w:r w:rsidR="004018F4">
        <w:t>ей</w:t>
      </w:r>
      <w:r w:rsidR="003551D1">
        <w:t xml:space="preserve"> 321 ТК РФ, а также </w:t>
      </w:r>
      <w:r w:rsidR="003551D1" w:rsidRPr="003551D1">
        <w:t>работн</w:t>
      </w:r>
      <w:r w:rsidR="003551D1" w:rsidRPr="003551D1">
        <w:t>и</w:t>
      </w:r>
      <w:r w:rsidR="003551D1" w:rsidRPr="003551D1">
        <w:t>кам, занятым на работах с вредными и (или) опасными условиями труда</w:t>
      </w:r>
      <w:r w:rsidR="003551D1">
        <w:t xml:space="preserve">, </w:t>
      </w:r>
      <w:r w:rsidR="003551D1" w:rsidRPr="003551D1">
        <w:t xml:space="preserve">условия </w:t>
      </w:r>
      <w:proofErr w:type="gramStart"/>
      <w:r w:rsidR="003551D1" w:rsidRPr="003551D1">
        <w:t>труда</w:t>
      </w:r>
      <w:proofErr w:type="gramEnd"/>
      <w:r w:rsidR="003551D1" w:rsidRPr="003551D1">
        <w:t xml:space="preserve"> на рабочих местах которых по результатам специальной оценки условий труда отнесены к вредным условиям труда 2, 3 или 4 степени либо опасным усл</w:t>
      </w:r>
      <w:r w:rsidR="003551D1" w:rsidRPr="003551D1">
        <w:t>о</w:t>
      </w:r>
      <w:r w:rsidR="003551D1" w:rsidRPr="003551D1">
        <w:t>виям труда</w:t>
      </w:r>
      <w:r w:rsidR="003551D1">
        <w:t>, минимальная продолжительность которого составляет 7 календарных дней в соответствии со статьей  117 ТК РФ.</w:t>
      </w:r>
    </w:p>
    <w:p w:rsidR="002D1EB5" w:rsidRPr="007D65DA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  <w:u w:val="single"/>
        </w:rPr>
      </w:pPr>
      <w:r w:rsidRPr="007D65DA">
        <w:rPr>
          <w:sz w:val="28"/>
          <w:szCs w:val="28"/>
          <w:u w:val="single"/>
        </w:rPr>
        <w:t>Обратите внимание!</w:t>
      </w:r>
    </w:p>
    <w:p w:rsidR="002D1EB5" w:rsidRDefault="002D1EB5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работник</w:t>
      </w:r>
      <w:r w:rsidRPr="009B7928">
        <w:rPr>
          <w:sz w:val="28"/>
          <w:szCs w:val="28"/>
        </w:rPr>
        <w:t xml:space="preserve"> приглашен на работу в другую местность </w:t>
      </w:r>
      <w:r>
        <w:rPr>
          <w:sz w:val="28"/>
          <w:szCs w:val="28"/>
        </w:rPr>
        <w:t>и это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переезда к  месту работы</w:t>
      </w:r>
      <w:r w:rsidRPr="009B79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он </w:t>
      </w:r>
      <w:r w:rsidRPr="009B7928">
        <w:rPr>
          <w:sz w:val="28"/>
          <w:szCs w:val="28"/>
        </w:rPr>
        <w:t>имеет право на предоставление работодателем, который его пригласил, установленных законодательством гарантий</w:t>
      </w:r>
      <w:r>
        <w:rPr>
          <w:sz w:val="28"/>
          <w:szCs w:val="28"/>
        </w:rPr>
        <w:t xml:space="preserve"> </w:t>
      </w:r>
      <w:r w:rsidR="002504E1">
        <w:rPr>
          <w:sz w:val="28"/>
          <w:szCs w:val="28"/>
        </w:rPr>
        <w:t>и компенс</w:t>
      </w:r>
      <w:r w:rsidR="002504E1">
        <w:rPr>
          <w:sz w:val="28"/>
          <w:szCs w:val="28"/>
        </w:rPr>
        <w:t>а</w:t>
      </w:r>
      <w:r w:rsidR="002504E1">
        <w:rPr>
          <w:sz w:val="28"/>
          <w:szCs w:val="28"/>
        </w:rPr>
        <w:t xml:space="preserve">ций </w:t>
      </w:r>
      <w:r>
        <w:rPr>
          <w:sz w:val="28"/>
          <w:szCs w:val="28"/>
        </w:rPr>
        <w:t>(</w:t>
      </w:r>
      <w:r w:rsidR="003551D1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169 и 326 ТК РФ)</w:t>
      </w:r>
      <w:r w:rsidRPr="009B7928">
        <w:rPr>
          <w:sz w:val="28"/>
          <w:szCs w:val="28"/>
        </w:rPr>
        <w:t xml:space="preserve">. К их числу относится обязанность работодателя </w:t>
      </w:r>
      <w:r w:rsidRPr="00B3621D">
        <w:rPr>
          <w:sz w:val="28"/>
          <w:szCs w:val="28"/>
        </w:rPr>
        <w:t>возместить работнику</w:t>
      </w:r>
      <w:r>
        <w:rPr>
          <w:sz w:val="28"/>
          <w:szCs w:val="28"/>
        </w:rPr>
        <w:t xml:space="preserve"> </w:t>
      </w:r>
      <w:r w:rsidRPr="00B3621D">
        <w:rPr>
          <w:sz w:val="28"/>
          <w:szCs w:val="28"/>
        </w:rPr>
        <w:t>расходы по переезду работника, членов его семьи и провозу имущества (за исключением случаев, когда работодатель предоставляет работнику соответствующие средст</w:t>
      </w:r>
      <w:r>
        <w:rPr>
          <w:sz w:val="28"/>
          <w:szCs w:val="28"/>
        </w:rPr>
        <w:t xml:space="preserve">ва передвижения), а также </w:t>
      </w:r>
      <w:r w:rsidRPr="00B3621D">
        <w:rPr>
          <w:sz w:val="28"/>
          <w:szCs w:val="28"/>
        </w:rPr>
        <w:t>расходы по обустройству на новом месте жительства.</w:t>
      </w:r>
    </w:p>
    <w:p w:rsidR="002504E1" w:rsidRDefault="002504E1" w:rsidP="002D1E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 размер порядок и условия предоставления таких гарантий и компенс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работод</w:t>
      </w:r>
      <w:r w:rsidR="00B30519">
        <w:rPr>
          <w:sz w:val="28"/>
          <w:szCs w:val="28"/>
        </w:rPr>
        <w:t>атель определяет самостоятельно в локальном нормативном акте, ко</w:t>
      </w:r>
      <w:r w:rsidR="00B30519">
        <w:rPr>
          <w:sz w:val="28"/>
          <w:szCs w:val="28"/>
        </w:rPr>
        <w:t>л</w:t>
      </w:r>
      <w:r w:rsidR="00B30519">
        <w:rPr>
          <w:sz w:val="28"/>
          <w:szCs w:val="28"/>
        </w:rPr>
        <w:t>лективном договоре или трудовом договоре.</w:t>
      </w:r>
    </w:p>
    <w:p w:rsidR="00F624A7" w:rsidRPr="00F624A7" w:rsidRDefault="00F624A7" w:rsidP="00F624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F624A7">
        <w:rPr>
          <w:sz w:val="28"/>
          <w:szCs w:val="28"/>
          <w:u w:val="single"/>
        </w:rPr>
        <w:lastRenderedPageBreak/>
        <w:t>Что делать, если работодатель не оформляет трудовой договор и не выплач</w:t>
      </w:r>
      <w:r w:rsidRPr="00F624A7">
        <w:rPr>
          <w:sz w:val="28"/>
          <w:szCs w:val="28"/>
          <w:u w:val="single"/>
        </w:rPr>
        <w:t>и</w:t>
      </w:r>
      <w:r w:rsidRPr="00F624A7">
        <w:rPr>
          <w:sz w:val="28"/>
          <w:szCs w:val="28"/>
          <w:u w:val="single"/>
        </w:rPr>
        <w:t xml:space="preserve">вает заработную плату? </w:t>
      </w:r>
    </w:p>
    <w:p w:rsidR="00F624A7" w:rsidRPr="00F624A7" w:rsidRDefault="00F624A7" w:rsidP="00F624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24A7">
        <w:rPr>
          <w:sz w:val="28"/>
          <w:szCs w:val="28"/>
        </w:rPr>
        <w:t>В случае если работодателем трудовой договор в письменном виде с Вами не заключался, либо работодатель не выплачивает заработную плату</w:t>
      </w:r>
      <w:r>
        <w:rPr>
          <w:sz w:val="28"/>
          <w:szCs w:val="28"/>
        </w:rPr>
        <w:t>,</w:t>
      </w:r>
      <w:r w:rsidRPr="00F624A7">
        <w:rPr>
          <w:sz w:val="28"/>
          <w:szCs w:val="28"/>
        </w:rPr>
        <w:t xml:space="preserve"> рекомендуем:</w:t>
      </w:r>
    </w:p>
    <w:p w:rsidR="00F624A7" w:rsidRPr="00F624A7" w:rsidRDefault="00F624A7" w:rsidP="00F624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24A7">
        <w:rPr>
          <w:sz w:val="28"/>
          <w:szCs w:val="28"/>
        </w:rPr>
        <w:t>- направить заявление в Государственную инспекцию труда в Сахалинской о</w:t>
      </w:r>
      <w:r w:rsidRPr="00F624A7">
        <w:rPr>
          <w:sz w:val="28"/>
          <w:szCs w:val="28"/>
        </w:rPr>
        <w:t>б</w:t>
      </w:r>
      <w:r w:rsidRPr="00F624A7">
        <w:rPr>
          <w:sz w:val="28"/>
          <w:szCs w:val="28"/>
        </w:rPr>
        <w:t xml:space="preserve">ласти (693000, г. Южно-Сахалинск, ул. А. </w:t>
      </w:r>
      <w:proofErr w:type="spellStart"/>
      <w:r w:rsidRPr="00F624A7">
        <w:rPr>
          <w:sz w:val="28"/>
          <w:szCs w:val="28"/>
        </w:rPr>
        <w:t>Буюклы</w:t>
      </w:r>
      <w:proofErr w:type="spellEnd"/>
      <w:r w:rsidRPr="00F624A7">
        <w:rPr>
          <w:sz w:val="28"/>
          <w:szCs w:val="28"/>
        </w:rPr>
        <w:t xml:space="preserve">, 38, оф. 7, тел. 46-60-82); </w:t>
      </w:r>
    </w:p>
    <w:p w:rsidR="00F624A7" w:rsidRPr="00F624A7" w:rsidRDefault="00F624A7" w:rsidP="00F624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24A7">
        <w:rPr>
          <w:sz w:val="28"/>
          <w:szCs w:val="28"/>
        </w:rPr>
        <w:t xml:space="preserve">- обратиться в прокуратуру (693000, Сахалинская область, ул. Чехова, 28); </w:t>
      </w:r>
    </w:p>
    <w:p w:rsidR="003551D1" w:rsidRPr="00F624A7" w:rsidRDefault="00F624A7" w:rsidP="00F624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24A7">
        <w:rPr>
          <w:sz w:val="28"/>
          <w:szCs w:val="28"/>
        </w:rPr>
        <w:t>- обратиться в суд.</w:t>
      </w:r>
    </w:p>
    <w:p w:rsidR="002D1EB5" w:rsidRDefault="002D1EB5" w:rsidP="002D1EB5">
      <w:pPr>
        <w:pStyle w:val="ConsPlusNormal"/>
        <w:spacing w:line="360" w:lineRule="auto"/>
        <w:ind w:firstLine="540"/>
        <w:jc w:val="both"/>
      </w:pPr>
    </w:p>
    <w:sectPr w:rsidR="002D1EB5" w:rsidSect="004056BD">
      <w:footerReference w:type="first" r:id="rId29"/>
      <w:type w:val="continuous"/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3D" w:rsidRDefault="00C9643D">
      <w:r>
        <w:separator/>
      </w:r>
    </w:p>
  </w:endnote>
  <w:endnote w:type="continuationSeparator" w:id="0">
    <w:p w:rsidR="00C9643D" w:rsidRDefault="00C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EA" w:rsidRPr="001067EA" w:rsidRDefault="007D23EF">
    <w:pPr>
      <w:pStyle w:val="a9"/>
      <w:rPr>
        <w:lang w:val="en-US"/>
      </w:rPr>
    </w:pPr>
    <w:r>
      <w:rPr>
        <w:rFonts w:cs="Arial"/>
        <w:b/>
        <w:szCs w:val="18"/>
      </w:rPr>
      <w:t>Исх-3.17-1497/16(п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3D" w:rsidRDefault="00C9643D">
      <w:r>
        <w:separator/>
      </w:r>
    </w:p>
  </w:footnote>
  <w:footnote w:type="continuationSeparator" w:id="0">
    <w:p w:rsidR="00C9643D" w:rsidRDefault="00C9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57A94"/>
    <w:rsid w:val="000678CD"/>
    <w:rsid w:val="000F61C5"/>
    <w:rsid w:val="001067EA"/>
    <w:rsid w:val="001067F4"/>
    <w:rsid w:val="00142859"/>
    <w:rsid w:val="0017704D"/>
    <w:rsid w:val="001D2CAD"/>
    <w:rsid w:val="00206CA4"/>
    <w:rsid w:val="00234F2F"/>
    <w:rsid w:val="002504E1"/>
    <w:rsid w:val="002D1EB5"/>
    <w:rsid w:val="003551D1"/>
    <w:rsid w:val="003911E3"/>
    <w:rsid w:val="003C3E4D"/>
    <w:rsid w:val="003D1B62"/>
    <w:rsid w:val="004018F4"/>
    <w:rsid w:val="004056BD"/>
    <w:rsid w:val="00435DAE"/>
    <w:rsid w:val="00452831"/>
    <w:rsid w:val="00453A25"/>
    <w:rsid w:val="004C299D"/>
    <w:rsid w:val="004D0EDD"/>
    <w:rsid w:val="004E5AE2"/>
    <w:rsid w:val="004F0650"/>
    <w:rsid w:val="00502266"/>
    <w:rsid w:val="005300B2"/>
    <w:rsid w:val="00542D10"/>
    <w:rsid w:val="0054347F"/>
    <w:rsid w:val="005952A5"/>
    <w:rsid w:val="005C3991"/>
    <w:rsid w:val="005D0CBD"/>
    <w:rsid w:val="005D37AF"/>
    <w:rsid w:val="005E44A7"/>
    <w:rsid w:val="005E46FF"/>
    <w:rsid w:val="0065455C"/>
    <w:rsid w:val="006605C3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043F5"/>
    <w:rsid w:val="0083219E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A6F8C"/>
    <w:rsid w:val="00AD5ECC"/>
    <w:rsid w:val="00AE0711"/>
    <w:rsid w:val="00B11972"/>
    <w:rsid w:val="00B30519"/>
    <w:rsid w:val="00B4462D"/>
    <w:rsid w:val="00B74B15"/>
    <w:rsid w:val="00BD30A3"/>
    <w:rsid w:val="00C13EBE"/>
    <w:rsid w:val="00C24DF5"/>
    <w:rsid w:val="00C41956"/>
    <w:rsid w:val="00C8203B"/>
    <w:rsid w:val="00C86BFC"/>
    <w:rsid w:val="00C86C57"/>
    <w:rsid w:val="00C923A6"/>
    <w:rsid w:val="00C9643D"/>
    <w:rsid w:val="00C9758E"/>
    <w:rsid w:val="00CD0931"/>
    <w:rsid w:val="00D07B7F"/>
    <w:rsid w:val="00D1048B"/>
    <w:rsid w:val="00D15934"/>
    <w:rsid w:val="00D20BF1"/>
    <w:rsid w:val="00D304BD"/>
    <w:rsid w:val="00D36D07"/>
    <w:rsid w:val="00D417AF"/>
    <w:rsid w:val="00D66824"/>
    <w:rsid w:val="00D86C99"/>
    <w:rsid w:val="00D948DD"/>
    <w:rsid w:val="00DC2988"/>
    <w:rsid w:val="00E43D42"/>
    <w:rsid w:val="00E44CAC"/>
    <w:rsid w:val="00E56736"/>
    <w:rsid w:val="00EA335E"/>
    <w:rsid w:val="00EA7D41"/>
    <w:rsid w:val="00EE3869"/>
    <w:rsid w:val="00F21860"/>
    <w:rsid w:val="00F23320"/>
    <w:rsid w:val="00F2648D"/>
    <w:rsid w:val="00F624A7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D1E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D1EB5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D1E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D1EB5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473DB9F9D822802DC486CAD093D61991F9D449121055405F12EB2D840774D43CF42E019C7C51FD2451W" TargetMode="External"/><Relationship Id="rId18" Type="http://schemas.openxmlformats.org/officeDocument/2006/relationships/hyperlink" Target="consultantplus://offline/ref=B50A800EA21A8EEC68C9FE702FAF2F90922F3536095132636BD9E2008B4D625D65AE54DD3CA7B2a0B0X" TargetMode="External"/><Relationship Id="rId26" Type="http://schemas.openxmlformats.org/officeDocument/2006/relationships/hyperlink" Target="consultantplus://offline/ref=473DB9F9D822802DC486CAD093D61991F9D449121055405F12EB2D840774D43CF42E019C7D52FE2454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F1D1ED20F19208A63625B0F6F9BB16FB866A70349320B1FAEC701620D3C6A284F26D8A5D7A9B3n1W7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F280E6EDFB1C75E81AD2B2324558038B64226E18C2A477DB495126740604791B2425AB4DBE35AD41T8f1X" TargetMode="External"/><Relationship Id="rId17" Type="http://schemas.openxmlformats.org/officeDocument/2006/relationships/hyperlink" Target="consultantplus://offline/ref=5B046CED9701CB5B0591B9E06EDD983024E5202D3AFF60727217B0ADB17528A6DA50D4AE8ED31657J4S2A" TargetMode="External"/><Relationship Id="rId25" Type="http://schemas.openxmlformats.org/officeDocument/2006/relationships/hyperlink" Target="consultantplus://offline/ref=473DB9F9D822802DC486CAD093D61991F9D449121055405F12EB2D840774D43CF42E019C7C50FF2450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B046CED9701CB5B0591B9E06EDD983024E5202D3AFF60727217B0ADB17528A6DA50D4AE8ED31056J4SCA" TargetMode="External"/><Relationship Id="rId20" Type="http://schemas.openxmlformats.org/officeDocument/2006/relationships/hyperlink" Target="consultantplus://offline/ref=86BF2DD5E8CB2C4B1F543814204C6A07F9B4539EF46610FFDD67D130u2N5B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3031665C630B9915E847AA5E11AED55E9B70A0C6FF7C29400078276B022E0CCBBDA688AF49B39V2X" TargetMode="External"/><Relationship Id="rId24" Type="http://schemas.openxmlformats.org/officeDocument/2006/relationships/hyperlink" Target="consultantplus://offline/ref=473DB9F9D822802DC486CAD093D61991F9D449121055405F12EB2D840774D43CF42E019C7C50FD2455W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CEFCAF11B99C29181A7BCAF00F6966B5C0255FB2F22359BFF806F34B86DE09BA4AFEC902E7705A1EF1lFX" TargetMode="External"/><Relationship Id="rId23" Type="http://schemas.openxmlformats.org/officeDocument/2006/relationships/hyperlink" Target="consultantplus://offline/ref=473DB9F9D822802DC486CAD093D61991F9D449121055405F12EB2D840774D43CF42E019C7C53FB2450W" TargetMode="External"/><Relationship Id="rId28" Type="http://schemas.openxmlformats.org/officeDocument/2006/relationships/hyperlink" Target="consultantplus://offline/ref=F0C35BC552D883F19842872100D3BE6646891ACDB24F3382563D1F53D2E4C68B450CDB58485913B2q5CDC" TargetMode="External"/><Relationship Id="rId10" Type="http://schemas.openxmlformats.org/officeDocument/2006/relationships/hyperlink" Target="consultantplus://offline/ref=82A861FFD5CAA408C379657DB9CAF46D230E95811FD598F07A73BE05CBCB0910F78606A7E1n9PBX" TargetMode="External"/><Relationship Id="rId19" Type="http://schemas.openxmlformats.org/officeDocument/2006/relationships/hyperlink" Target="consultantplus://offline/ref=B50A800EA21A8EEC68C9FE702FAF2F90972136370F5C6F696380EE028C423D4A62E758DA35aAB0X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CEFCAF11B99C29181A7BCAF00F6966B5C02951B7FF2159BFF806F34B86FDlEX" TargetMode="External"/><Relationship Id="rId22" Type="http://schemas.openxmlformats.org/officeDocument/2006/relationships/hyperlink" Target="consultantplus://offline/ref=473DB9F9D822802DC486CAD093D61991F9D449121055405F12EB2D840774D43CF42E019C7C50F22451W" TargetMode="External"/><Relationship Id="rId27" Type="http://schemas.openxmlformats.org/officeDocument/2006/relationships/hyperlink" Target="consultantplus://offline/ref=473DB9F9D822802DC486CAD093D61991F9D449121055405F12EB2D840774D43CF42E019C7D52FE2454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3" ma:contentTypeDescription="" ma:contentTypeScope="" ma:versionID="76f20a4466eddbe12bca477efa54073a">
  <xsd:schema xmlns:xsd="http://www.w3.org/2001/XMLSchema" xmlns:xs="http://www.w3.org/2001/XMLSchema" xmlns:p="http://schemas.microsoft.com/office/2006/metadata/properties" xmlns:ns1="http://schemas.microsoft.com/sharepoint/v3" xmlns:ns2="D7192FFF-C2B2-4F10-B7A4-C791C93B1729" xmlns:ns3="00ae519a-a787-4cb6-a9f3-e0d2ce624f96" targetNamespace="http://schemas.microsoft.com/office/2006/metadata/properties" ma:root="true" ma:fieldsID="7a02fe9257ea63fe3e31b336f2ab4b60" ns1:_="" ns2:_="" ns3:_="">
    <xsd:import namespace="http://schemas.microsoft.com/sharepoint/v3"/>
    <xsd:import namespace="D7192FFF-C2B2-4F10-B7A4-C791C93B1729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2:RubricIndex" minOccurs="0"/>
                <xsd:element ref="ns1:Body" minOccurs="0"/>
                <xsd:element ref="ns2:ObjectTypeId" minOccurs="0"/>
                <xsd:element ref="ns2:DocTypeId" minOccurs="0"/>
                <xsd:element ref="ns2:DocGroupLink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9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6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10" nillable="true" ma:displayName="Тип объекта" ma:default="0" ma:internalName="ObjectTypeId">
      <xsd:simpleType>
        <xsd:restriction base="dms:Number"/>
      </xsd:simpleType>
    </xsd:element>
    <xsd:element name="DocTypeId" ma:index="11" nillable="true" ma:displayName="Тип документов" ma:default="0" ma:internalName="DocTypeId">
      <xsd:simpleType>
        <xsd:restriction base="dms:Unknown"/>
      </xsd:simpleType>
    </xsd:element>
    <xsd:element name="DocGroupLink" ma:index="12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13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</documentManagement>
</p:properties>
</file>

<file path=customXml/itemProps1.xml><?xml version="1.0" encoding="utf-8"?>
<ds:datastoreItem xmlns:ds="http://schemas.openxmlformats.org/officeDocument/2006/customXml" ds:itemID="{94BF71F7-7DCB-487B-AEDB-062DAE10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92FFF-C2B2-4F10-B7A4-C791C93B1729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(книжн.)</vt:lpstr>
    </vt:vector>
  </TitlesOfParts>
  <Company>Департамент по печати, телерадиовещанию и связи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(книжн.)</dc:title>
  <dc:creator>М.Наталья</dc:creator>
  <cp:lastModifiedBy>Press.Press@outlook.com</cp:lastModifiedBy>
  <cp:revision>2</cp:revision>
  <cp:lastPrinted>2017-08-02T01:32:00Z</cp:lastPrinted>
  <dcterms:created xsi:type="dcterms:W3CDTF">2017-08-07T05:24:00Z</dcterms:created>
  <dcterms:modified xsi:type="dcterms:W3CDTF">2017-08-07T05:24:00Z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